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4B751" w14:textId="77777777" w:rsidR="001F2111" w:rsidRPr="002C61ED" w:rsidRDefault="001F2111" w:rsidP="005E6428">
      <w:pPr>
        <w:jc w:val="center"/>
        <w:rPr>
          <w:b/>
        </w:rPr>
      </w:pPr>
      <w:bookmarkStart w:id="0" w:name="_GoBack"/>
      <w:r w:rsidRPr="002C61ED">
        <w:rPr>
          <w:b/>
        </w:rPr>
        <w:t>REGULAMIN</w:t>
      </w:r>
    </w:p>
    <w:p w14:paraId="08D8D979" w14:textId="4507EAC3" w:rsidR="002C61ED" w:rsidRPr="002C61ED" w:rsidRDefault="001F2111" w:rsidP="005E6428">
      <w:pPr>
        <w:jc w:val="center"/>
        <w:rPr>
          <w:b/>
        </w:rPr>
      </w:pPr>
      <w:r w:rsidRPr="002C61ED">
        <w:rPr>
          <w:b/>
        </w:rPr>
        <w:t xml:space="preserve">I </w:t>
      </w:r>
      <w:r w:rsidR="002C61ED" w:rsidRPr="002C61ED">
        <w:rPr>
          <w:b/>
        </w:rPr>
        <w:t>Warmińsko-Mazurskiego Przeglądu Sztuki Powszechnej</w:t>
      </w:r>
    </w:p>
    <w:p w14:paraId="465D1F6C" w14:textId="1A6159F8" w:rsidR="00F532BB" w:rsidRDefault="00F532BB" w:rsidP="005E6428"/>
    <w:p w14:paraId="23C534AB" w14:textId="5F825917" w:rsidR="001F2111" w:rsidRDefault="001F2111" w:rsidP="005E6428"/>
    <w:p w14:paraId="26A0A072" w14:textId="77777777" w:rsidR="001F2111" w:rsidRPr="00F532BB" w:rsidRDefault="001F2111" w:rsidP="005E6428"/>
    <w:p w14:paraId="623D5A3B" w14:textId="7AD5F47A" w:rsidR="00F532BB" w:rsidRPr="00F532BB" w:rsidRDefault="00F532BB" w:rsidP="005E6428">
      <w:pPr>
        <w:jc w:val="center"/>
      </w:pPr>
      <w:r w:rsidRPr="00F532BB">
        <w:t>§</w:t>
      </w:r>
      <w:r w:rsidR="00DB20C1">
        <w:t>1</w:t>
      </w:r>
    </w:p>
    <w:p w14:paraId="481F9D71" w14:textId="6653A3C5" w:rsidR="00F532BB" w:rsidRPr="00F532BB" w:rsidRDefault="00F532BB" w:rsidP="005E6428">
      <w:pPr>
        <w:jc w:val="center"/>
      </w:pPr>
      <w:r w:rsidRPr="00F532BB">
        <w:t>~postanowienia ogólne~</w:t>
      </w:r>
    </w:p>
    <w:p w14:paraId="3082E43A" w14:textId="0F943D72" w:rsidR="001F2111" w:rsidRDefault="001E6FD8" w:rsidP="005E6428">
      <w:pPr>
        <w:pStyle w:val="Akapitzlist"/>
        <w:numPr>
          <w:ilvl w:val="0"/>
          <w:numId w:val="11"/>
        </w:numPr>
      </w:pPr>
      <w:r>
        <w:t xml:space="preserve">Ideą i celem nadrzędnym </w:t>
      </w:r>
      <w:bookmarkStart w:id="1" w:name="_Hlk115259314"/>
      <w:r w:rsidR="00F2452D">
        <w:t xml:space="preserve">I Warmińsko-Mazurskiego Przeglądu </w:t>
      </w:r>
      <w:bookmarkEnd w:id="1"/>
      <w:r w:rsidR="002C61ED">
        <w:t>Sztuki Powszechnej</w:t>
      </w:r>
      <w:r>
        <w:t xml:space="preserve">  (dalej: Przegląd”) jest prezentacja oraz popularyzacja dorobku artystów i twórców z terenu województwa warmińsko-mazurskiego.</w:t>
      </w:r>
    </w:p>
    <w:p w14:paraId="4AA2C8A6" w14:textId="77777777" w:rsidR="00672C8E" w:rsidRDefault="00672C8E" w:rsidP="005E6428">
      <w:pPr>
        <w:pStyle w:val="Akapitzlist"/>
      </w:pPr>
    </w:p>
    <w:p w14:paraId="141B919D" w14:textId="0C68B079" w:rsidR="00672C8E" w:rsidRDefault="00672C8E" w:rsidP="005E6428">
      <w:pPr>
        <w:jc w:val="center"/>
      </w:pPr>
      <w:r>
        <w:t>§</w:t>
      </w:r>
      <w:r w:rsidR="001F2A69">
        <w:t>2</w:t>
      </w:r>
    </w:p>
    <w:p w14:paraId="19B628DC" w14:textId="779DA3C9" w:rsidR="00672C8E" w:rsidRDefault="00672C8E" w:rsidP="005E6428">
      <w:pPr>
        <w:jc w:val="center"/>
      </w:pPr>
      <w:r>
        <w:t>~Organizator Przeglądu~</w:t>
      </w:r>
    </w:p>
    <w:p w14:paraId="00DF7BAE" w14:textId="3F172070" w:rsidR="001E6FD8" w:rsidRDefault="001E6FD8" w:rsidP="005E6428">
      <w:pPr>
        <w:pStyle w:val="Akapitzlist"/>
        <w:numPr>
          <w:ilvl w:val="0"/>
          <w:numId w:val="13"/>
        </w:numPr>
      </w:pPr>
      <w:r w:rsidRPr="00F532BB">
        <w:t xml:space="preserve">Organizatorem </w:t>
      </w:r>
      <w:r w:rsidR="00672C8E">
        <w:t>Przeglądu</w:t>
      </w:r>
      <w:r w:rsidRPr="00F532BB">
        <w:t xml:space="preserve"> jest Centrum Edukacji i Inicjatyw Kulturalnych w Olsztynie, ul. Parkowa 1, 10</w:t>
      </w:r>
      <w:r>
        <w:t>-</w:t>
      </w:r>
      <w:r w:rsidRPr="00F532BB">
        <w:t>233 Olsztyn, wpisan</w:t>
      </w:r>
      <w:r>
        <w:t>e</w:t>
      </w:r>
      <w:r w:rsidRPr="00F532BB">
        <w:t xml:space="preserve"> do rejestru instytucji kultury</w:t>
      </w:r>
      <w:r>
        <w:t>,</w:t>
      </w:r>
      <w:r w:rsidRPr="00F532BB">
        <w:t xml:space="preserve"> prowadzon</w:t>
      </w:r>
      <w:r>
        <w:t>ego</w:t>
      </w:r>
      <w:r w:rsidRPr="00F532BB">
        <w:t xml:space="preserve"> przez Samorząd Województwa Warmińsko Mazurskiego pod nr 2</w:t>
      </w:r>
      <w:r>
        <w:t>,</w:t>
      </w:r>
      <w:r w:rsidRPr="00F532BB">
        <w:t xml:space="preserve"> zarejestrowany podatnik podatku od towarów i usług, REGON 510983060, NIP 739-05-15-602</w:t>
      </w:r>
      <w:r>
        <w:t xml:space="preserve">, adres e-mail: </w:t>
      </w:r>
      <w:r w:rsidRPr="001E6FD8">
        <w:t>sekretariat@ceik.eu</w:t>
      </w:r>
      <w:r>
        <w:t xml:space="preserve">, strona internetowa: </w:t>
      </w:r>
      <w:r w:rsidRPr="00672C8E">
        <w:t>www.ceik.eu</w:t>
      </w:r>
      <w:r>
        <w:t>.</w:t>
      </w:r>
    </w:p>
    <w:p w14:paraId="6DBB8D29" w14:textId="2FECF95B" w:rsidR="001E6FD8" w:rsidRDefault="005A5718" w:rsidP="005E6428">
      <w:pPr>
        <w:pStyle w:val="Akapitzlist"/>
        <w:numPr>
          <w:ilvl w:val="0"/>
          <w:numId w:val="11"/>
        </w:numPr>
      </w:pPr>
      <w:r w:rsidRPr="00F532BB">
        <w:t>Pomysłodawczynią, inicjatorką</w:t>
      </w:r>
      <w:r>
        <w:t xml:space="preserve">, kuratorem oraz </w:t>
      </w:r>
      <w:r w:rsidR="001E6FD8">
        <w:t xml:space="preserve">Dyrektorem </w:t>
      </w:r>
      <w:r w:rsidR="00D82D3B">
        <w:t xml:space="preserve">Przeglądu jest </w:t>
      </w:r>
      <w:r w:rsidR="00D82D3B" w:rsidRPr="00F532BB">
        <w:t>prof. zw. dr hab. Wioletta Jaskólska.</w:t>
      </w:r>
    </w:p>
    <w:p w14:paraId="3FF234DD" w14:textId="70FAA47E" w:rsidR="001F2111" w:rsidRDefault="001F2111" w:rsidP="005E6428"/>
    <w:p w14:paraId="5A85589A" w14:textId="48A4FC43" w:rsidR="001E6FD8" w:rsidRDefault="001E6FD8" w:rsidP="005E6428"/>
    <w:p w14:paraId="3661C06F" w14:textId="64416044" w:rsidR="00F532BB" w:rsidRPr="00F532BB" w:rsidRDefault="00F532BB" w:rsidP="005E6428">
      <w:pPr>
        <w:jc w:val="center"/>
      </w:pPr>
      <w:r w:rsidRPr="00F532BB">
        <w:t>§</w:t>
      </w:r>
      <w:r w:rsidR="001F2A69">
        <w:t>3</w:t>
      </w:r>
    </w:p>
    <w:p w14:paraId="7B50745A" w14:textId="6CC8CEB3" w:rsidR="00F532BB" w:rsidRPr="00F532BB" w:rsidRDefault="00F532BB" w:rsidP="005E6428">
      <w:pPr>
        <w:jc w:val="center"/>
      </w:pPr>
      <w:r w:rsidRPr="00F532BB">
        <w:t xml:space="preserve">~cel </w:t>
      </w:r>
      <w:r w:rsidR="00D82D3B">
        <w:t>Przeglądu</w:t>
      </w:r>
      <w:r w:rsidRPr="00F532BB">
        <w:t>~</w:t>
      </w:r>
    </w:p>
    <w:p w14:paraId="7DC700AE" w14:textId="432CBA15" w:rsidR="00F532BB" w:rsidRDefault="00D82D3B" w:rsidP="005E6428">
      <w:r>
        <w:t>Celami przeglądu są:</w:t>
      </w:r>
    </w:p>
    <w:p w14:paraId="571EF273" w14:textId="62042DA4" w:rsidR="00D82D3B" w:rsidRDefault="00D82D3B" w:rsidP="005E6428">
      <w:pPr>
        <w:pStyle w:val="Akapitzlist"/>
        <w:numPr>
          <w:ilvl w:val="0"/>
          <w:numId w:val="12"/>
        </w:numPr>
      </w:pPr>
      <w:r>
        <w:t xml:space="preserve">prezentacje form i treści, obecnych w twórczości artystów </w:t>
      </w:r>
      <w:r w:rsidR="00F2452D">
        <w:t>nieformalnych</w:t>
      </w:r>
      <w:r>
        <w:t xml:space="preserve"> z terenu Warmii i Mazur, </w:t>
      </w:r>
    </w:p>
    <w:p w14:paraId="5948028A" w14:textId="27493BAB" w:rsidR="00D82D3B" w:rsidRDefault="00D82D3B" w:rsidP="005E6428">
      <w:pPr>
        <w:pStyle w:val="Akapitzlist"/>
        <w:numPr>
          <w:ilvl w:val="0"/>
          <w:numId w:val="12"/>
        </w:numPr>
      </w:pPr>
      <w:r>
        <w:t>konfrontacje tradycyjnych ujęć wiodących motywów sztuki ludowej</w:t>
      </w:r>
      <w:r w:rsidR="00F2452D">
        <w:t xml:space="preserve"> </w:t>
      </w:r>
      <w:r>
        <w:t xml:space="preserve"> </w:t>
      </w:r>
    </w:p>
    <w:p w14:paraId="3A963D07" w14:textId="336C5313" w:rsidR="00D82D3B" w:rsidRDefault="00D82D3B" w:rsidP="005E6428">
      <w:pPr>
        <w:pStyle w:val="Akapitzlist"/>
        <w:numPr>
          <w:ilvl w:val="0"/>
          <w:numId w:val="12"/>
        </w:numPr>
      </w:pPr>
      <w:r>
        <w:t xml:space="preserve">wzbogacenie wiedzy dzieci i młodzieży o wielokulturowej tradycji, sztuce i obyczajach dawnych i obecnych mieszkańców regionu. </w:t>
      </w:r>
    </w:p>
    <w:p w14:paraId="25EB8375" w14:textId="77777777" w:rsidR="00D82D3B" w:rsidRPr="00F532BB" w:rsidRDefault="00D82D3B" w:rsidP="005E6428"/>
    <w:p w14:paraId="03DBBFD9" w14:textId="205BA846" w:rsidR="00F532BB" w:rsidRPr="00F532BB" w:rsidRDefault="00F532BB" w:rsidP="005E6428"/>
    <w:p w14:paraId="775340FF" w14:textId="7BF3C85A" w:rsidR="00F532BB" w:rsidRPr="00F532BB" w:rsidRDefault="00F532BB" w:rsidP="005E6428">
      <w:pPr>
        <w:jc w:val="center"/>
      </w:pPr>
      <w:r w:rsidRPr="00F532BB">
        <w:t>§</w:t>
      </w:r>
      <w:r w:rsidR="001F2A69">
        <w:t>4</w:t>
      </w:r>
    </w:p>
    <w:p w14:paraId="5AB22DC5" w14:textId="30BF7666" w:rsidR="00F532BB" w:rsidRPr="00F532BB" w:rsidRDefault="00F532BB" w:rsidP="005E6428">
      <w:pPr>
        <w:jc w:val="center"/>
      </w:pPr>
      <w:r w:rsidRPr="00F532BB">
        <w:t>~uczestnictwo~</w:t>
      </w:r>
    </w:p>
    <w:p w14:paraId="76C4901B" w14:textId="47CE6CEF" w:rsidR="00F532BB" w:rsidRPr="00726922" w:rsidRDefault="00F532BB" w:rsidP="005E6428">
      <w:pPr>
        <w:pStyle w:val="Akapitzlist"/>
        <w:numPr>
          <w:ilvl w:val="0"/>
          <w:numId w:val="2"/>
        </w:numPr>
      </w:pPr>
      <w:r w:rsidRPr="00F532BB">
        <w:t xml:space="preserve">Udział w </w:t>
      </w:r>
      <w:r w:rsidR="00D82D3B">
        <w:t>Przeglądzie</w:t>
      </w:r>
      <w:r w:rsidRPr="00F532BB">
        <w:t xml:space="preserve"> ma </w:t>
      </w:r>
      <w:r w:rsidRPr="00726922">
        <w:t xml:space="preserve">charakter konkursowy. </w:t>
      </w:r>
      <w:r w:rsidR="00797391">
        <w:t>Zgłoszenia</w:t>
      </w:r>
      <w:r w:rsidR="00672C8E">
        <w:t xml:space="preserve"> w poszczególnych kategoriach oceniane będą przez Jury, które przyzna nagrody.</w:t>
      </w:r>
    </w:p>
    <w:p w14:paraId="1194F0F3" w14:textId="22A01CBB" w:rsidR="00D82D3B" w:rsidRDefault="00F532BB" w:rsidP="005E6428">
      <w:pPr>
        <w:pStyle w:val="Akapitzlist"/>
        <w:numPr>
          <w:ilvl w:val="0"/>
          <w:numId w:val="2"/>
        </w:numPr>
      </w:pPr>
      <w:r w:rsidRPr="00726922">
        <w:t xml:space="preserve">Uczestnikiem </w:t>
      </w:r>
      <w:r w:rsidR="00D82D3B">
        <w:t>Przeglądu mo</w:t>
      </w:r>
      <w:r w:rsidR="008704B6">
        <w:t>gą być nieprofesjonalni twórcy</w:t>
      </w:r>
      <w:r w:rsidR="00D82D3B">
        <w:t xml:space="preserve"> zajmujący się </w:t>
      </w:r>
      <w:r w:rsidR="008704B6">
        <w:t xml:space="preserve">sztuką, w tym </w:t>
      </w:r>
      <w:r w:rsidR="00D82D3B">
        <w:t xml:space="preserve">sztuką ludową, mieszkający i tworzący na Warmii i Mazurach, </w:t>
      </w:r>
      <w:r w:rsidR="00672C8E">
        <w:t xml:space="preserve">zrzeszeni </w:t>
      </w:r>
      <w:r w:rsidR="00D82D3B">
        <w:t xml:space="preserve">lub </w:t>
      </w:r>
      <w:r w:rsidR="00672C8E">
        <w:t xml:space="preserve">niezrzeszeni </w:t>
      </w:r>
      <w:r w:rsidR="00D82D3B">
        <w:t>w stowarzyszeniach twórczych</w:t>
      </w:r>
      <w:r w:rsidR="00F2452D">
        <w:t>.</w:t>
      </w:r>
    </w:p>
    <w:p w14:paraId="10CCAA6B" w14:textId="0A218718" w:rsidR="00F532BB" w:rsidRDefault="00F532BB" w:rsidP="005E6428">
      <w:pPr>
        <w:pStyle w:val="Akapitzlist"/>
        <w:numPr>
          <w:ilvl w:val="0"/>
          <w:numId w:val="2"/>
        </w:numPr>
      </w:pPr>
      <w:r w:rsidRPr="00726922">
        <w:t xml:space="preserve">Uczestnictwo w </w:t>
      </w:r>
      <w:r w:rsidR="008434EE">
        <w:t>Przeglądzie</w:t>
      </w:r>
      <w:r w:rsidRPr="00726922">
        <w:t xml:space="preserve"> ma charakter </w:t>
      </w:r>
      <w:r w:rsidR="00D82D3B">
        <w:t>nieodpłatny.</w:t>
      </w:r>
    </w:p>
    <w:p w14:paraId="0F5240D6" w14:textId="5DA73EDE" w:rsidR="008434EE" w:rsidRPr="0009060A" w:rsidRDefault="00A800E0" w:rsidP="00851946">
      <w:pPr>
        <w:pStyle w:val="Akapitzlist"/>
      </w:pPr>
      <w:r w:rsidRPr="00726922">
        <w:t xml:space="preserve">Organizator zastrzega sobie możliwość niezakwalifikowania do </w:t>
      </w:r>
      <w:r>
        <w:t>Przeglądu</w:t>
      </w:r>
      <w:r w:rsidRPr="00726922">
        <w:t xml:space="preserve"> wszystkich nadesłanych prac, w szczególności jeśli nie prezentują one dostatecznego waloru artystycznego bądź nie spełniają jakichkolwiek innych wymogów określonych niniejszym regulaminem</w:t>
      </w:r>
      <w:r w:rsidRPr="00F532BB">
        <w:t xml:space="preserve">. </w:t>
      </w:r>
    </w:p>
    <w:p w14:paraId="0B4B260D" w14:textId="525A141D" w:rsidR="008434EE" w:rsidRPr="0009060A" w:rsidRDefault="008434EE" w:rsidP="005E6428">
      <w:pPr>
        <w:jc w:val="center"/>
      </w:pPr>
      <w:r w:rsidRPr="0009060A">
        <w:t>§</w:t>
      </w:r>
      <w:r w:rsidR="001F2A69">
        <w:t>5</w:t>
      </w:r>
    </w:p>
    <w:p w14:paraId="6CAD5518" w14:textId="00A4ED86" w:rsidR="008434EE" w:rsidRPr="0009060A" w:rsidRDefault="008434EE" w:rsidP="005E6428">
      <w:pPr>
        <w:jc w:val="center"/>
      </w:pPr>
      <w:r w:rsidRPr="0009060A">
        <w:t>~Kategorie konkursowe~</w:t>
      </w:r>
    </w:p>
    <w:p w14:paraId="1A7128AD" w14:textId="04A3943A" w:rsidR="0009060A" w:rsidRPr="0009060A" w:rsidRDefault="0009060A" w:rsidP="005E6428">
      <w:r w:rsidRPr="0009060A">
        <w:t>Zgłoszeń do Przeglądu można dokonywać w następujących kategoriach</w:t>
      </w:r>
      <w:r w:rsidR="00797391">
        <w:t>:</w:t>
      </w:r>
    </w:p>
    <w:p w14:paraId="6409A7E6" w14:textId="13B91B33" w:rsidR="0009060A" w:rsidRPr="0009060A" w:rsidRDefault="001F2A69" w:rsidP="005E6428">
      <w:pPr>
        <w:pStyle w:val="Akapitzlist"/>
        <w:numPr>
          <w:ilvl w:val="0"/>
          <w:numId w:val="14"/>
        </w:numPr>
      </w:pPr>
      <w:r>
        <w:t>R</w:t>
      </w:r>
      <w:r w:rsidR="0009060A" w:rsidRPr="0009060A">
        <w:t>ękodzieło (garncarstwo, tkactwo, wikliniarstwo, kowalstwo itp.)</w:t>
      </w:r>
      <w:r w:rsidR="0009060A">
        <w:t>,</w:t>
      </w:r>
    </w:p>
    <w:p w14:paraId="617B1B7D" w14:textId="44BFB541" w:rsidR="0009060A" w:rsidRPr="0009060A" w:rsidRDefault="001F2A69" w:rsidP="005E6428">
      <w:pPr>
        <w:pStyle w:val="Akapitzlist"/>
        <w:numPr>
          <w:ilvl w:val="0"/>
          <w:numId w:val="14"/>
        </w:numPr>
      </w:pPr>
      <w:r>
        <w:t>R</w:t>
      </w:r>
      <w:r w:rsidR="0009060A" w:rsidRPr="0009060A">
        <w:t>zeźba</w:t>
      </w:r>
      <w:r w:rsidR="0009060A">
        <w:t>,</w:t>
      </w:r>
    </w:p>
    <w:p w14:paraId="5238ED5E" w14:textId="2D04CEF6" w:rsidR="0009060A" w:rsidRDefault="001F2A69" w:rsidP="005E6428">
      <w:pPr>
        <w:pStyle w:val="Akapitzlist"/>
        <w:numPr>
          <w:ilvl w:val="0"/>
          <w:numId w:val="14"/>
        </w:numPr>
      </w:pPr>
      <w:r>
        <w:t>M</w:t>
      </w:r>
      <w:r w:rsidR="0009060A" w:rsidRPr="0009060A">
        <w:t>alarstwo (techniki dowolne)</w:t>
      </w:r>
      <w:r w:rsidR="00F2452D">
        <w:t>,</w:t>
      </w:r>
    </w:p>
    <w:p w14:paraId="2C847994" w14:textId="50F7C768" w:rsidR="00F2452D" w:rsidRPr="0009060A" w:rsidRDefault="00F2452D" w:rsidP="005E6428">
      <w:pPr>
        <w:pStyle w:val="Akapitzlist"/>
        <w:numPr>
          <w:ilvl w:val="0"/>
          <w:numId w:val="14"/>
        </w:numPr>
      </w:pPr>
      <w:r>
        <w:lastRenderedPageBreak/>
        <w:t>Gawędziarstwo.</w:t>
      </w:r>
    </w:p>
    <w:p w14:paraId="580F1753" w14:textId="55FEACEF" w:rsidR="00672C8E" w:rsidRDefault="00672C8E" w:rsidP="005E6428">
      <w:pPr>
        <w:jc w:val="center"/>
      </w:pPr>
    </w:p>
    <w:p w14:paraId="263D283D" w14:textId="133D76B8" w:rsidR="00672C8E" w:rsidRDefault="00672C8E" w:rsidP="005E6428"/>
    <w:p w14:paraId="7438F8EE" w14:textId="13D98BD3" w:rsidR="00F532BB" w:rsidRPr="00F532BB" w:rsidRDefault="00F532BB" w:rsidP="005E6428">
      <w:pPr>
        <w:jc w:val="center"/>
      </w:pPr>
      <w:r w:rsidRPr="00F532BB">
        <w:t>§</w:t>
      </w:r>
      <w:r w:rsidR="001F2A69">
        <w:t>6</w:t>
      </w:r>
    </w:p>
    <w:p w14:paraId="2875141B" w14:textId="58DDEBE7" w:rsidR="00F532BB" w:rsidRPr="00F532BB" w:rsidRDefault="00F532BB" w:rsidP="005E6428">
      <w:pPr>
        <w:jc w:val="center"/>
      </w:pPr>
      <w:r w:rsidRPr="00F532BB">
        <w:t>~zgłoszenia~</w:t>
      </w:r>
    </w:p>
    <w:p w14:paraId="0C1A2589" w14:textId="1CC81158" w:rsidR="00A800E0" w:rsidRDefault="00A800E0" w:rsidP="00851946">
      <w:pPr>
        <w:pStyle w:val="Akapitzlist"/>
        <w:numPr>
          <w:ilvl w:val="0"/>
          <w:numId w:val="3"/>
        </w:numPr>
      </w:pPr>
      <w:r>
        <w:t xml:space="preserve">Zgłoszenia dokonuje się poprzez wysłanie na adres e-mail Organizatora </w:t>
      </w:r>
      <w:hyperlink r:id="rId8" w:history="1">
        <w:r w:rsidRPr="00D72514">
          <w:rPr>
            <w:rStyle w:val="Hipercze"/>
          </w:rPr>
          <w:t>sekretariat@ceik.eu</w:t>
        </w:r>
      </w:hyperlink>
      <w:r>
        <w:rPr>
          <w:rStyle w:val="Hipercze"/>
        </w:rPr>
        <w:t>:</w:t>
      </w:r>
      <w:r>
        <w:t xml:space="preserve"> </w:t>
      </w:r>
    </w:p>
    <w:p w14:paraId="495F9AFB" w14:textId="792179E3" w:rsidR="00BA1A7C" w:rsidRPr="00F2452D" w:rsidRDefault="00A800E0" w:rsidP="005E6428">
      <w:pPr>
        <w:pStyle w:val="Akapitzlist"/>
        <w:numPr>
          <w:ilvl w:val="1"/>
          <w:numId w:val="3"/>
        </w:numPr>
      </w:pPr>
      <w:r>
        <w:t xml:space="preserve">skanu </w:t>
      </w:r>
      <w:r w:rsidR="00BA1A7C" w:rsidRPr="00F2452D">
        <w:t>poprawnie, czytelnie wypełnio</w:t>
      </w:r>
      <w:r>
        <w:t>nej</w:t>
      </w:r>
      <w:r w:rsidR="00BA1A7C" w:rsidRPr="00F2452D">
        <w:t xml:space="preserve"> oraz podpisan</w:t>
      </w:r>
      <w:r>
        <w:t>ej</w:t>
      </w:r>
      <w:r w:rsidR="00BA1A7C" w:rsidRPr="00F2452D">
        <w:t xml:space="preserve"> Kart</w:t>
      </w:r>
      <w:r>
        <w:t>y</w:t>
      </w:r>
      <w:r w:rsidR="00BF4FB1">
        <w:t xml:space="preserve"> </w:t>
      </w:r>
      <w:r w:rsidR="00BA1A7C" w:rsidRPr="00F2452D">
        <w:t>Zgłoszenia</w:t>
      </w:r>
      <w:r>
        <w:t>, która</w:t>
      </w:r>
      <w:r w:rsidR="00BA1A7C" w:rsidRPr="00F2452D">
        <w:t xml:space="preserve"> stanowi załącznik do niniejszego Regulaminu,</w:t>
      </w:r>
      <w:r w:rsidR="000A3E93" w:rsidRPr="00F2452D">
        <w:t xml:space="preserve"> przy czym Uczestnicy, którzy </w:t>
      </w:r>
      <w:r w:rsidR="005D6F73" w:rsidRPr="00F2452D">
        <w:t>dokonują zgłoszenia w ramach kategorii „Rękodzieło”, „Rzeźba”, „Malarstwo” wypełniają Załącznik nr 1, zaś Uczestnicy, którzy dokonują zgłoszenia w ramach kategorii „</w:t>
      </w:r>
      <w:r w:rsidR="00F2452D" w:rsidRPr="00F2452D">
        <w:t>Gawędziarstwo</w:t>
      </w:r>
      <w:r w:rsidR="001D3954">
        <w:t>” wypełniają Z</w:t>
      </w:r>
      <w:r w:rsidR="005D6F73" w:rsidRPr="00F2452D">
        <w:t xml:space="preserve">ałącznik nr </w:t>
      </w:r>
      <w:r w:rsidR="001D3954">
        <w:t>2</w:t>
      </w:r>
      <w:r w:rsidR="005E6428" w:rsidRPr="00F2452D">
        <w:t>,</w:t>
      </w:r>
    </w:p>
    <w:p w14:paraId="11D750F5" w14:textId="53711246" w:rsidR="00BA1A7C" w:rsidRPr="00F2452D" w:rsidRDefault="00A56BD3" w:rsidP="005E6428">
      <w:pPr>
        <w:pStyle w:val="Akapitzlist"/>
        <w:numPr>
          <w:ilvl w:val="1"/>
          <w:numId w:val="3"/>
        </w:numPr>
      </w:pPr>
      <w:r w:rsidRPr="00F2452D">
        <w:t>w przypadku zgłoszenia do kategorii „</w:t>
      </w:r>
      <w:r w:rsidR="00F2452D" w:rsidRPr="00F2452D">
        <w:t>Gawędziarstwo</w:t>
      </w:r>
      <w:r w:rsidRPr="00F2452D">
        <w:t xml:space="preserve">” – nagranie audio lub wideo o czasie nie dłużnym niż 10 minut, </w:t>
      </w:r>
      <w:r w:rsidR="00AE108B">
        <w:t xml:space="preserve">przy czym </w:t>
      </w:r>
      <w:r w:rsidR="00AE108B" w:rsidRPr="00851946">
        <w:t>pliki o dużych rozmiarach, powyżej 10 MB, należy zamieścić na serwisach oferujących hosting plików i nadesłać link</w:t>
      </w:r>
      <w:r w:rsidR="00AE108B">
        <w:t>,</w:t>
      </w:r>
    </w:p>
    <w:p w14:paraId="7A8D8B1C" w14:textId="762DA786" w:rsidR="00BA1A7C" w:rsidRDefault="004F5863" w:rsidP="005E6428">
      <w:pPr>
        <w:pStyle w:val="Akapitzlist"/>
        <w:numPr>
          <w:ilvl w:val="1"/>
          <w:numId w:val="3"/>
        </w:numPr>
      </w:pPr>
      <w:r w:rsidRPr="00F2452D">
        <w:t xml:space="preserve">w przypadku zgłoszenia do kategorii „Rękodzieło”, „Rzeźba”, „Malarstwo” – </w:t>
      </w:r>
      <w:r w:rsidR="00AE108B">
        <w:t xml:space="preserve">autorskie fotografie </w:t>
      </w:r>
      <w:r w:rsidRPr="00F2452D">
        <w:t xml:space="preserve">maksymalnie 4 prace </w:t>
      </w:r>
      <w:r w:rsidR="00AE108B">
        <w:t xml:space="preserve">w formie </w:t>
      </w:r>
      <w:r w:rsidR="00AE108B" w:rsidRPr="00726922">
        <w:t>plików JPG w rozdzielczości 300 DPI, o wielkości nie większej niż 1,5 MB</w:t>
      </w:r>
      <w:r w:rsidR="00AE108B" w:rsidRPr="00F2452D" w:rsidDel="00AE108B">
        <w:t xml:space="preserve"> </w:t>
      </w:r>
    </w:p>
    <w:p w14:paraId="1E815F28" w14:textId="5E05C862" w:rsidR="001F512D" w:rsidRPr="00686034" w:rsidRDefault="001F512D" w:rsidP="005E6428">
      <w:pPr>
        <w:pStyle w:val="Akapitzlist"/>
        <w:numPr>
          <w:ilvl w:val="0"/>
          <w:numId w:val="3"/>
        </w:numPr>
      </w:pPr>
      <w:r>
        <w:t xml:space="preserve">Termin na nadsyłanie zgłoszeń </w:t>
      </w:r>
      <w:r w:rsidRPr="005A5718">
        <w:t xml:space="preserve">upływa: </w:t>
      </w:r>
      <w:r w:rsidR="00BF4FB1" w:rsidRPr="00851946">
        <w:t>1.11.2022 r.</w:t>
      </w:r>
    </w:p>
    <w:p w14:paraId="69AE47CF" w14:textId="74CFC41F" w:rsidR="00686034" w:rsidRPr="00851946" w:rsidRDefault="00AE108B" w:rsidP="005E6428">
      <w:pPr>
        <w:pStyle w:val="Akapitzlist"/>
        <w:numPr>
          <w:ilvl w:val="0"/>
          <w:numId w:val="3"/>
        </w:numPr>
      </w:pPr>
      <w:r w:rsidRPr="00851946">
        <w:t xml:space="preserve">Prace zakwalifikowane przez Organizatora do przeglądu zostaną wskazane do dnia </w:t>
      </w:r>
      <w:r w:rsidR="00851946" w:rsidRPr="00851946">
        <w:t>4.11.2022</w:t>
      </w:r>
      <w:r w:rsidRPr="00851946">
        <w:t xml:space="preserve">. </w:t>
      </w:r>
    </w:p>
    <w:p w14:paraId="66AE119B" w14:textId="61A3CB9A" w:rsidR="00AE108B" w:rsidRPr="00851946" w:rsidRDefault="00AE108B" w:rsidP="005E6428">
      <w:pPr>
        <w:pStyle w:val="Akapitzlist"/>
        <w:numPr>
          <w:ilvl w:val="0"/>
          <w:numId w:val="3"/>
        </w:numPr>
      </w:pPr>
      <w:r w:rsidRPr="00851946">
        <w:t xml:space="preserve">Zakwalifikowani uczestnicy dostarczą Organizatorowi oryginały wypełnionej i podpisanej odręcznie Karty Zgłoszeniowej do dnia </w:t>
      </w:r>
      <w:r w:rsidR="00851946" w:rsidRPr="00851946">
        <w:t>14.11.2022</w:t>
      </w:r>
      <w:r w:rsidRPr="00851946">
        <w:t>.</w:t>
      </w:r>
    </w:p>
    <w:p w14:paraId="4C9CA971" w14:textId="3FA86000" w:rsidR="00AE108B" w:rsidRPr="00AE108B" w:rsidRDefault="00AE108B" w:rsidP="005E6428">
      <w:pPr>
        <w:pStyle w:val="Akapitzlist"/>
        <w:numPr>
          <w:ilvl w:val="0"/>
          <w:numId w:val="3"/>
        </w:numPr>
      </w:pPr>
      <w:r w:rsidRPr="00851946">
        <w:t xml:space="preserve">Uczestnicy z kategorii </w:t>
      </w:r>
      <w:r w:rsidRPr="00AE108B">
        <w:t xml:space="preserve">„Rękodzieło”, „Rzeźba”, „Malarstwo” deklarują gotowość do przesłania swoich prac na adres wskazany przez Organizatora w wyznaczonym przez niego terminie. </w:t>
      </w:r>
    </w:p>
    <w:p w14:paraId="3977AF80" w14:textId="731C1DA6" w:rsidR="00AE108B" w:rsidRPr="00851946" w:rsidRDefault="00AE108B" w:rsidP="005E6428">
      <w:pPr>
        <w:pStyle w:val="Akapitzlist"/>
        <w:numPr>
          <w:ilvl w:val="0"/>
          <w:numId w:val="3"/>
        </w:numPr>
      </w:pPr>
      <w:r w:rsidRPr="00AE108B">
        <w:t xml:space="preserve">Organizator nie dopuści do działu w przeglądzie Uczestników, którzy nie wykonają obowiązku wskazanego w ust. 4 i 5. </w:t>
      </w:r>
    </w:p>
    <w:p w14:paraId="64B4B5D7" w14:textId="03810849" w:rsidR="004F5863" w:rsidRPr="00AE108B" w:rsidRDefault="00797391" w:rsidP="005E6428">
      <w:pPr>
        <w:pStyle w:val="Akapitzlist"/>
        <w:numPr>
          <w:ilvl w:val="0"/>
          <w:numId w:val="3"/>
        </w:numPr>
      </w:pPr>
      <w:r w:rsidRPr="00AE108B">
        <w:t>Przedmioty zgłoszeń</w:t>
      </w:r>
      <w:r w:rsidR="00E43AC2" w:rsidRPr="00AE108B">
        <w:t xml:space="preserve"> nadesłane do Przeglądu nie mogą być nagradzane na innych konkursach. </w:t>
      </w:r>
    </w:p>
    <w:p w14:paraId="5F222E00" w14:textId="3D4B90F7" w:rsidR="004F5863" w:rsidRDefault="004F5863" w:rsidP="005E6428"/>
    <w:p w14:paraId="2CF01589" w14:textId="404FE7D1" w:rsidR="00F532BB" w:rsidRPr="00F532BB" w:rsidRDefault="00F532BB" w:rsidP="005E6428">
      <w:pPr>
        <w:jc w:val="center"/>
      </w:pPr>
    </w:p>
    <w:p w14:paraId="6832A88A" w14:textId="7714D604" w:rsidR="00F532BB" w:rsidRPr="00F532BB" w:rsidRDefault="00F532BB" w:rsidP="005E6428">
      <w:pPr>
        <w:jc w:val="center"/>
      </w:pPr>
      <w:r w:rsidRPr="00F532BB">
        <w:t>§</w:t>
      </w:r>
      <w:r w:rsidR="001F2A69">
        <w:t>7</w:t>
      </w:r>
    </w:p>
    <w:p w14:paraId="547D0874" w14:textId="1C98FB83" w:rsidR="00F532BB" w:rsidRPr="00F532BB" w:rsidRDefault="00F532BB" w:rsidP="005E6428">
      <w:pPr>
        <w:jc w:val="center"/>
      </w:pPr>
      <w:r w:rsidRPr="00F532BB">
        <w:t>~prawo autorskie~</w:t>
      </w:r>
    </w:p>
    <w:p w14:paraId="5EF433D4" w14:textId="355D4446" w:rsidR="00F532BB" w:rsidRPr="00F532BB" w:rsidRDefault="00F532BB" w:rsidP="005E6428">
      <w:pPr>
        <w:pStyle w:val="Akapitzlist"/>
        <w:numPr>
          <w:ilvl w:val="0"/>
          <w:numId w:val="4"/>
        </w:numPr>
      </w:pPr>
      <w:r w:rsidRPr="00F532BB">
        <w:t xml:space="preserve">Uczestnicy do </w:t>
      </w:r>
      <w:r w:rsidR="007B4BE7">
        <w:t>Przeglądu</w:t>
      </w:r>
      <w:r w:rsidRPr="00F532BB">
        <w:t xml:space="preserve"> </w:t>
      </w:r>
      <w:r w:rsidR="00F24613">
        <w:t xml:space="preserve">do kategorii </w:t>
      </w:r>
      <w:r w:rsidR="00746D9C">
        <w:t>„</w:t>
      </w:r>
      <w:r w:rsidR="00F2452D">
        <w:t>Gawędziarstwo</w:t>
      </w:r>
      <w:r w:rsidR="00746D9C">
        <w:t>” (</w:t>
      </w:r>
      <w:r w:rsidR="00290CE3">
        <w:t>w przypadku zgłoszenia autorskiego Utworu, a nie Artystycznego Wykonania</w:t>
      </w:r>
      <w:r w:rsidR="00746D9C">
        <w:t xml:space="preserve">) oraz </w:t>
      </w:r>
      <w:r w:rsidR="00F24613">
        <w:t xml:space="preserve">„Rękodzieło”, „Rzeźba”, „Malarstwo” </w:t>
      </w:r>
      <w:r w:rsidRPr="00F532BB">
        <w:t>mogą zgłosić prace, których są wyłącznymi twórcami w myśl ustawy z dnia 4 lutego 1994 r. o prawie autorskim i prawach pokrewnych (t.j. Dz. U. z 2021 r. poz. 1062), zaś prace są utworami w myśl art. 1 ust. 1 ww</w:t>
      </w:r>
      <w:r w:rsidR="00E92CCA">
        <w:t>.</w:t>
      </w:r>
      <w:r w:rsidRPr="00F532BB">
        <w:t xml:space="preserve"> ustawy. </w:t>
      </w:r>
    </w:p>
    <w:p w14:paraId="50961E3A" w14:textId="1FE2979C" w:rsidR="00F532BB" w:rsidRPr="00F532BB" w:rsidRDefault="00F532BB" w:rsidP="005E6428">
      <w:pPr>
        <w:pStyle w:val="Akapitzlist"/>
        <w:numPr>
          <w:ilvl w:val="0"/>
          <w:numId w:val="4"/>
        </w:numPr>
      </w:pPr>
      <w:r w:rsidRPr="00F532BB">
        <w:t xml:space="preserve">Uczestnicy zgłaszając swój udział w </w:t>
      </w:r>
      <w:r w:rsidR="007B4BE7">
        <w:t>Przeglądzie</w:t>
      </w:r>
      <w:r w:rsidRPr="00F532BB">
        <w:t xml:space="preserve"> oświadczają, iż:</w:t>
      </w:r>
    </w:p>
    <w:p w14:paraId="2A128272" w14:textId="5FC1CA47" w:rsidR="00F532BB" w:rsidRPr="00F532BB" w:rsidRDefault="00F532BB" w:rsidP="005E6428">
      <w:pPr>
        <w:pStyle w:val="Akapitzlist"/>
        <w:numPr>
          <w:ilvl w:val="1"/>
          <w:numId w:val="4"/>
        </w:numPr>
      </w:pPr>
      <w:r w:rsidRPr="00F532BB">
        <w:t xml:space="preserve">są twórcami prac zgłaszanych do </w:t>
      </w:r>
      <w:r w:rsidR="007B4BE7">
        <w:t>Przeglądu</w:t>
      </w:r>
      <w:r w:rsidRPr="00F532BB">
        <w:t>,</w:t>
      </w:r>
    </w:p>
    <w:p w14:paraId="23230E0E" w14:textId="0DB1DCC0" w:rsidR="00F532BB" w:rsidRPr="00F532BB" w:rsidRDefault="00F532BB" w:rsidP="005E6428">
      <w:pPr>
        <w:pStyle w:val="Akapitzlist"/>
        <w:numPr>
          <w:ilvl w:val="1"/>
          <w:numId w:val="4"/>
        </w:numPr>
      </w:pPr>
      <w:r w:rsidRPr="00F532BB">
        <w:t>przysługują im wyłączne i nieograniczone majątkowe prawa autorskie do zgłaszanych prac oraz mogą rozporządzać prawami autorskimi do nich</w:t>
      </w:r>
      <w:r w:rsidR="00245BE0">
        <w:t xml:space="preserve"> </w:t>
      </w:r>
      <w:r w:rsidRPr="00F532BB">
        <w:t xml:space="preserve">w zakresie niezbędnym do uczestnictwa w </w:t>
      </w:r>
      <w:r w:rsidR="007B4BE7">
        <w:t>Przeglądu</w:t>
      </w:r>
      <w:r w:rsidRPr="00F532BB">
        <w:t xml:space="preserve">, </w:t>
      </w:r>
    </w:p>
    <w:p w14:paraId="12DF033C" w14:textId="5FB537E9" w:rsidR="00F532BB" w:rsidRPr="00F532BB" w:rsidRDefault="00F532BB" w:rsidP="005E6428">
      <w:pPr>
        <w:pStyle w:val="Akapitzlist"/>
        <w:numPr>
          <w:ilvl w:val="1"/>
          <w:numId w:val="4"/>
        </w:numPr>
      </w:pPr>
      <w:r w:rsidRPr="00F532BB">
        <w:t>prace zgłaszane przez Autorów  zostały przez nich stworzone osobiście oraz nie stanowią opracowania cudzego utworu,</w:t>
      </w:r>
    </w:p>
    <w:p w14:paraId="108BC79A" w14:textId="7C10947C" w:rsidR="00F532BB" w:rsidRPr="00F532BB" w:rsidRDefault="00F532BB" w:rsidP="005E6428">
      <w:pPr>
        <w:pStyle w:val="Akapitzlist"/>
        <w:numPr>
          <w:ilvl w:val="1"/>
          <w:numId w:val="4"/>
        </w:numPr>
      </w:pPr>
      <w:r w:rsidRPr="00F532BB">
        <w:t xml:space="preserve">zgłaszane prace nie są obciążone żadnymi roszczeniami ani prawami osób trzecich, zaś uczestnictwo w </w:t>
      </w:r>
      <w:r w:rsidR="007B4BE7">
        <w:t>Przeglądzie</w:t>
      </w:r>
      <w:r w:rsidRPr="00F532BB">
        <w:t xml:space="preserve"> nie narusza praw osób trzecich,</w:t>
      </w:r>
    </w:p>
    <w:p w14:paraId="5D751844" w14:textId="6BC57D9A" w:rsidR="00F532BB" w:rsidRPr="00F532BB" w:rsidRDefault="00F532BB" w:rsidP="005E6428">
      <w:pPr>
        <w:pStyle w:val="Akapitzlist"/>
        <w:numPr>
          <w:ilvl w:val="1"/>
          <w:numId w:val="4"/>
        </w:numPr>
      </w:pPr>
      <w:r w:rsidRPr="00F532BB">
        <w:lastRenderedPageBreak/>
        <w:t xml:space="preserve">ponoszą pełną odpowiedzialność w przypadku, jeżeli zgłaszane prace naruszałby jakiekolwiek prawa osób trzecich. </w:t>
      </w:r>
    </w:p>
    <w:p w14:paraId="7F72CBE6" w14:textId="6BA9E5AC" w:rsidR="00FF5165" w:rsidRPr="00292152" w:rsidRDefault="00C73C96" w:rsidP="005E6428">
      <w:pPr>
        <w:pStyle w:val="Akapitzlist"/>
        <w:numPr>
          <w:ilvl w:val="0"/>
          <w:numId w:val="4"/>
        </w:numPr>
      </w:pPr>
      <w:r w:rsidRPr="00DB20C1">
        <w:t>Z chwilą zgłosze</w:t>
      </w:r>
      <w:r w:rsidR="005F5D4E" w:rsidRPr="00DB20C1">
        <w:t xml:space="preserve">nia Uczestnik </w:t>
      </w:r>
      <w:r w:rsidR="00D455F1" w:rsidRPr="00DB20C1">
        <w:t>udziel</w:t>
      </w:r>
      <w:r w:rsidR="00D455F1">
        <w:t>a</w:t>
      </w:r>
      <w:r w:rsidR="005F5D4E" w:rsidRPr="00DB20C1">
        <w:t xml:space="preserve"> na rzecz Organizatora </w:t>
      </w:r>
      <w:bookmarkStart w:id="2" w:name="_Hlk115103022"/>
      <w:r w:rsidR="00EC547B" w:rsidRPr="00292152">
        <w:t>niewyłącznej i nieograniczonej w czasie</w:t>
      </w:r>
      <w:r w:rsidR="005F5D4E" w:rsidRPr="00292152">
        <w:t xml:space="preserve"> licencji na terytorium Rzeczpospolitej Polskiej</w:t>
      </w:r>
      <w:r w:rsidR="00437E2A" w:rsidRPr="00292152">
        <w:t xml:space="preserve"> </w:t>
      </w:r>
      <w:r w:rsidR="00FF5165" w:rsidRPr="00292152">
        <w:t>na następując</w:t>
      </w:r>
      <w:r w:rsidR="00437E2A" w:rsidRPr="00292152">
        <w:t>ych</w:t>
      </w:r>
      <w:r w:rsidR="00FF5165" w:rsidRPr="00292152">
        <w:t xml:space="preserve"> pola</w:t>
      </w:r>
      <w:r w:rsidR="00437E2A" w:rsidRPr="00292152">
        <w:t>ch</w:t>
      </w:r>
      <w:r w:rsidR="00FF5165" w:rsidRPr="00292152">
        <w:t xml:space="preserve"> eksploatacji:</w:t>
      </w:r>
    </w:p>
    <w:p w14:paraId="4A4F620A" w14:textId="3955D2E4" w:rsidR="00FF5165" w:rsidRDefault="005F5D4E" w:rsidP="005E6428">
      <w:pPr>
        <w:pStyle w:val="Akapitzlist"/>
        <w:numPr>
          <w:ilvl w:val="1"/>
          <w:numId w:val="4"/>
        </w:numPr>
      </w:pPr>
      <w:r w:rsidRPr="00DB20C1">
        <w:t>do wystawienia (ekspozycji) zgłaszanych prac</w:t>
      </w:r>
      <w:r w:rsidR="00EC547B">
        <w:t xml:space="preserve"> na warunkach wskazanych w niniejszym Regulaminie</w:t>
      </w:r>
      <w:r w:rsidRPr="00DB20C1">
        <w:t xml:space="preserve">, </w:t>
      </w:r>
    </w:p>
    <w:p w14:paraId="113AA7D6" w14:textId="157698D9" w:rsidR="00BD6BF9" w:rsidRPr="00DB20C1" w:rsidRDefault="00290CE3" w:rsidP="005E6428">
      <w:pPr>
        <w:pStyle w:val="Akapitzlist"/>
        <w:numPr>
          <w:ilvl w:val="1"/>
          <w:numId w:val="4"/>
        </w:numPr>
      </w:pPr>
      <w:r>
        <w:t xml:space="preserve">do rozpowszechniania w celu </w:t>
      </w:r>
      <w:r w:rsidR="005F5D4E" w:rsidRPr="00DB20C1">
        <w:t xml:space="preserve">promocji oraz informowania o </w:t>
      </w:r>
      <w:r>
        <w:t>Przeglądzie</w:t>
      </w:r>
      <w:r w:rsidR="005F5D4E" w:rsidRPr="00DB20C1">
        <w:t>, w tym</w:t>
      </w:r>
      <w:r w:rsidR="00437E2A">
        <w:t xml:space="preserve"> </w:t>
      </w:r>
      <w:r w:rsidR="005F5D4E" w:rsidRPr="00DB20C1">
        <w:t xml:space="preserve">rozpowszechnienia cyfrowych odwzorowań </w:t>
      </w:r>
      <w:r w:rsidR="00FF5165">
        <w:t>prac</w:t>
      </w:r>
      <w:r w:rsidR="005F5D4E" w:rsidRPr="00DB20C1">
        <w:t xml:space="preserve"> (</w:t>
      </w:r>
      <w:r w:rsidR="00D24B35">
        <w:t xml:space="preserve">np. </w:t>
      </w:r>
      <w:r w:rsidR="005F5D4E" w:rsidRPr="00DB20C1">
        <w:t>fotografii</w:t>
      </w:r>
      <w:r w:rsidR="00FF5165">
        <w:t>, materiałów audiowizualnych</w:t>
      </w:r>
      <w:r w:rsidR="005F5D4E" w:rsidRPr="00DB20C1">
        <w:t>) na stronach</w:t>
      </w:r>
      <w:r w:rsidR="00DB20C1" w:rsidRPr="00DB20C1">
        <w:t xml:space="preserve"> internetowych Organizatora, jego profilach na serwisach społecznościowych, w materiałach promocyjnych lub sprawozdaniach z wydarzenia, zarówno wykonanych samodzielnie przez Organizatora, jak i we współpracy z osobami trzecimi.</w:t>
      </w:r>
    </w:p>
    <w:bookmarkEnd w:id="2"/>
    <w:p w14:paraId="462F393A" w14:textId="01D2758F" w:rsidR="00DB20C1" w:rsidRDefault="00DB20C1" w:rsidP="005E6428">
      <w:pPr>
        <w:pStyle w:val="Akapitzlist"/>
        <w:numPr>
          <w:ilvl w:val="0"/>
          <w:numId w:val="4"/>
        </w:numPr>
      </w:pPr>
      <w:r w:rsidRPr="00DB20C1">
        <w:t>Licencja, o której mowa w ust. 3</w:t>
      </w:r>
      <w:r w:rsidR="00437E2A">
        <w:t>,</w:t>
      </w:r>
      <w:r w:rsidRPr="00DB20C1">
        <w:t xml:space="preserve"> udzielana jest nieodpłatnie. </w:t>
      </w:r>
    </w:p>
    <w:p w14:paraId="01F48F53" w14:textId="2C0BCB38" w:rsidR="00BD6BF9" w:rsidRDefault="00BD6BF9" w:rsidP="005E6428"/>
    <w:p w14:paraId="5B7FF3D1" w14:textId="51A43B9D" w:rsidR="00BD6BF9" w:rsidRDefault="00BD6BF9" w:rsidP="005E6428">
      <w:pPr>
        <w:jc w:val="center"/>
      </w:pPr>
      <w:r>
        <w:t>§</w:t>
      </w:r>
      <w:r w:rsidR="002A2CDD">
        <w:t>8</w:t>
      </w:r>
    </w:p>
    <w:p w14:paraId="62F3BC2C" w14:textId="66F49FF3" w:rsidR="00BD6BF9" w:rsidRDefault="00BD6BF9" w:rsidP="005E6428">
      <w:pPr>
        <w:jc w:val="center"/>
      </w:pPr>
      <w:r>
        <w:t>~Artystyczne Wykonanie~</w:t>
      </w:r>
    </w:p>
    <w:p w14:paraId="7346746A" w14:textId="0DBD2E9A" w:rsidR="009814A6" w:rsidRDefault="00114404" w:rsidP="00114404">
      <w:pPr>
        <w:pStyle w:val="Akapitzlist"/>
        <w:numPr>
          <w:ilvl w:val="0"/>
          <w:numId w:val="18"/>
        </w:numPr>
      </w:pPr>
      <w:r>
        <w:t>Uczestnicy, którzy biorą udział w Przeglądzie w ramach kategorii „</w:t>
      </w:r>
      <w:r w:rsidR="00F2452D">
        <w:t>Gawędziarstwo</w:t>
      </w:r>
      <w:r>
        <w:t>”</w:t>
      </w:r>
      <w:bookmarkStart w:id="3" w:name="_Hlk115103173"/>
      <w:r>
        <w:t xml:space="preserve"> </w:t>
      </w:r>
      <w:r w:rsidR="009814A6">
        <w:t>przenoszą nieodpłatnie na Organizatora majątkowe prawa do wszystkich mających miejsce w ramach Przeglądu Artystycznych Wykonań utworów.</w:t>
      </w:r>
    </w:p>
    <w:p w14:paraId="6996DD09" w14:textId="43FFAEDF" w:rsidR="00114404" w:rsidRDefault="00114404" w:rsidP="00114404">
      <w:pPr>
        <w:pStyle w:val="Akapitzlist"/>
        <w:numPr>
          <w:ilvl w:val="0"/>
          <w:numId w:val="18"/>
        </w:numPr>
      </w:pPr>
      <w:r>
        <w:t>Do Uczestników, którzy w ramach kategorii „</w:t>
      </w:r>
      <w:r w:rsidR="00F2452D">
        <w:t>Gawędziarstwo</w:t>
      </w:r>
      <w:r>
        <w:t>” zgłaszają swoje autorskie utwory</w:t>
      </w:r>
      <w:r w:rsidR="00F2452D">
        <w:t>,</w:t>
      </w:r>
      <w:r w:rsidR="009A0228">
        <w:t xml:space="preserve"> </w:t>
      </w:r>
      <w:r>
        <w:t xml:space="preserve">stosuje się odpowiednio również §7. </w:t>
      </w:r>
    </w:p>
    <w:p w14:paraId="70628A6E" w14:textId="77777777" w:rsidR="009814A6" w:rsidRDefault="009814A6" w:rsidP="005E6428">
      <w:pPr>
        <w:pStyle w:val="Akapitzlist"/>
        <w:numPr>
          <w:ilvl w:val="0"/>
          <w:numId w:val="18"/>
        </w:numPr>
      </w:pPr>
      <w:r>
        <w:t>Przeniesienie majątkowych praw, o których mowa w ust. 1, nastąpi z chwilą przyjęcia Artystycznych Wykonań. Przyjęcie Artystycznych Wykonań następuje w momencie ich utrwalenia.</w:t>
      </w:r>
    </w:p>
    <w:p w14:paraId="25C83223" w14:textId="7373BA52" w:rsidR="009814A6" w:rsidRDefault="00EC547B" w:rsidP="005E6428">
      <w:pPr>
        <w:pStyle w:val="Tekstpodstawowy"/>
        <w:numPr>
          <w:ilvl w:val="0"/>
          <w:numId w:val="18"/>
        </w:numPr>
        <w:spacing w:after="0"/>
        <w:jc w:val="both"/>
      </w:pPr>
      <w:r>
        <w:t>Przeniesienie</w:t>
      </w:r>
      <w:r w:rsidR="009814A6">
        <w:t xml:space="preserve"> na </w:t>
      </w:r>
      <w:r>
        <w:t>Organizatora</w:t>
      </w:r>
      <w:r w:rsidR="009814A6">
        <w:t xml:space="preserve"> majątkowych praw do Artystycznych Wykonań obejmuje następujące pola eksploatacji:</w:t>
      </w:r>
    </w:p>
    <w:p w14:paraId="0C384208" w14:textId="77777777" w:rsidR="009814A6" w:rsidRDefault="009814A6" w:rsidP="005E6428">
      <w:pPr>
        <w:pStyle w:val="Tekstpodstawowy"/>
        <w:numPr>
          <w:ilvl w:val="1"/>
          <w:numId w:val="18"/>
        </w:numPr>
        <w:spacing w:after="0"/>
        <w:jc w:val="both"/>
      </w:pPr>
      <w:r>
        <w:t>utrwalanie i zwielokrotnianie dowolną techniką, w tym techniką cyfrową, niezależnie od standardu, systemu i formatu,</w:t>
      </w:r>
    </w:p>
    <w:p w14:paraId="6549F429" w14:textId="77777777" w:rsidR="009814A6" w:rsidRDefault="009814A6" w:rsidP="005E6428">
      <w:pPr>
        <w:pStyle w:val="Tekstpodstawowy"/>
        <w:numPr>
          <w:ilvl w:val="1"/>
          <w:numId w:val="18"/>
        </w:numPr>
        <w:spacing w:after="0"/>
        <w:jc w:val="both"/>
      </w:pPr>
      <w:r>
        <w:t>wprowadzanie do obrotu egzemplarzy utrwalenia, ich użyczenie i najem,</w:t>
      </w:r>
    </w:p>
    <w:p w14:paraId="6128BF21" w14:textId="77777777" w:rsidR="009814A6" w:rsidRDefault="009814A6" w:rsidP="005E6428">
      <w:pPr>
        <w:pStyle w:val="Tekstpodstawowy"/>
        <w:numPr>
          <w:ilvl w:val="1"/>
          <w:numId w:val="18"/>
        </w:numPr>
        <w:spacing w:after="0"/>
        <w:jc w:val="both"/>
      </w:pPr>
      <w:r>
        <w:t>publiczne odtwarzanie, nadawanie i reemitowanie dowolną techniką, w tym w szczególności:</w:t>
      </w:r>
    </w:p>
    <w:p w14:paraId="733946F4" w14:textId="5E78BC1F" w:rsidR="009814A6" w:rsidRDefault="009814A6" w:rsidP="005E6428">
      <w:pPr>
        <w:pStyle w:val="Tekstpodstawowy"/>
        <w:numPr>
          <w:ilvl w:val="2"/>
          <w:numId w:val="18"/>
        </w:numPr>
        <w:spacing w:after="0"/>
        <w:jc w:val="both"/>
      </w:pPr>
      <w:r>
        <w:t>wielokrotne nadanie za pomocą fonii przewodowej albo bezprzewodowej przez stację naziemną, satelitę  oraz w Internecie,</w:t>
      </w:r>
    </w:p>
    <w:p w14:paraId="7763E30B" w14:textId="58D5E4F3" w:rsidR="009814A6" w:rsidRDefault="009814A6" w:rsidP="005E6428">
      <w:pPr>
        <w:pStyle w:val="Tekstpodstawowy"/>
        <w:numPr>
          <w:ilvl w:val="2"/>
          <w:numId w:val="18"/>
        </w:numPr>
        <w:spacing w:after="0"/>
        <w:jc w:val="both"/>
      </w:pPr>
      <w:r>
        <w:t xml:space="preserve">nadawanie za pomocą fonii przewodowej i bezprzewodowej przy pomocy jakichkolwiek środków technicznych niezależnie od standardu, systemu i formatu, w tym nadawanie za pośrednictwem satelity i internetu, </w:t>
      </w:r>
    </w:p>
    <w:p w14:paraId="4E0A061F" w14:textId="7FF31597" w:rsidR="009814A6" w:rsidRDefault="009814A6" w:rsidP="005E6428">
      <w:pPr>
        <w:pStyle w:val="Tekstpodstawowy"/>
        <w:numPr>
          <w:ilvl w:val="1"/>
          <w:numId w:val="18"/>
        </w:numPr>
        <w:spacing w:after="0"/>
        <w:jc w:val="both"/>
      </w:pPr>
      <w:r>
        <w:t xml:space="preserve">publiczne udostępnianie </w:t>
      </w:r>
      <w:r w:rsidR="00EC547B">
        <w:t>Artystycznego Wykonania</w:t>
      </w:r>
      <w:r>
        <w:t xml:space="preserve"> w taki sposób, aby każdy mógł mieć do nich dostęp w miejscu i czasie przez siebie wybranym,</w:t>
      </w:r>
    </w:p>
    <w:p w14:paraId="2EAC9A77" w14:textId="2D3AD0AB" w:rsidR="009814A6" w:rsidRDefault="009814A6" w:rsidP="005E6428">
      <w:pPr>
        <w:pStyle w:val="Tekstpodstawowy"/>
        <w:numPr>
          <w:ilvl w:val="1"/>
          <w:numId w:val="18"/>
        </w:numPr>
        <w:spacing w:after="0"/>
        <w:jc w:val="both"/>
      </w:pPr>
      <w:r>
        <w:t xml:space="preserve">wprowadzanie do pamięci komputera i sporządzanie kopii takich zapisów dla potrzeb realizacyjnych, </w:t>
      </w:r>
    </w:p>
    <w:p w14:paraId="51A92B75" w14:textId="47164CE6" w:rsidR="00BD6BF9" w:rsidRPr="00DB20C1" w:rsidRDefault="009814A6" w:rsidP="005E6428">
      <w:pPr>
        <w:pStyle w:val="Akapitzlist"/>
        <w:numPr>
          <w:ilvl w:val="0"/>
          <w:numId w:val="18"/>
        </w:numPr>
      </w:pPr>
      <w:r>
        <w:t>Decydowanie o zakresie, sposobie i warunkach korzystania z majątkowych praw do Artystycznych Wykonań należy do wyłącznej kompetencji</w:t>
      </w:r>
      <w:r w:rsidR="00EC547B">
        <w:t xml:space="preserve"> Organizatora</w:t>
      </w:r>
      <w:r>
        <w:t xml:space="preserve">. </w:t>
      </w:r>
      <w:r w:rsidR="00EC547B">
        <w:t xml:space="preserve">Organizator </w:t>
      </w:r>
      <w:r>
        <w:t>jest ponadto uprawnion</w:t>
      </w:r>
      <w:r w:rsidR="00EC547B">
        <w:t>y</w:t>
      </w:r>
      <w:r>
        <w:t xml:space="preserve"> do decydowania o promocji Artystycznych Wykonań</w:t>
      </w:r>
      <w:r w:rsidR="00EC547B">
        <w:t>.</w:t>
      </w:r>
      <w:r w:rsidR="00BD6BF9">
        <w:t xml:space="preserve"> </w:t>
      </w:r>
      <w:bookmarkEnd w:id="3"/>
    </w:p>
    <w:p w14:paraId="287A8106" w14:textId="77777777" w:rsidR="00245BE0" w:rsidRPr="00245BE0" w:rsidRDefault="00245BE0" w:rsidP="005E6428">
      <w:pPr>
        <w:rPr>
          <w:color w:val="FF0000"/>
        </w:rPr>
      </w:pPr>
    </w:p>
    <w:p w14:paraId="4A89AEA1" w14:textId="3AB0E6DC" w:rsidR="00245BE0" w:rsidRPr="00245BE0" w:rsidRDefault="00245BE0" w:rsidP="005E6428">
      <w:pPr>
        <w:jc w:val="center"/>
      </w:pPr>
      <w:r w:rsidRPr="00245BE0">
        <w:t>§</w:t>
      </w:r>
      <w:r w:rsidR="002A2CDD">
        <w:t>9</w:t>
      </w:r>
    </w:p>
    <w:p w14:paraId="35FBB156" w14:textId="208231AB" w:rsidR="00245BE0" w:rsidRDefault="00245BE0" w:rsidP="005E6428">
      <w:pPr>
        <w:jc w:val="center"/>
      </w:pPr>
      <w:r w:rsidRPr="00245BE0">
        <w:t>~</w:t>
      </w:r>
      <w:r w:rsidR="00A079CF">
        <w:t>Przegląd</w:t>
      </w:r>
      <w:r w:rsidRPr="00245BE0">
        <w:t>~</w:t>
      </w:r>
    </w:p>
    <w:p w14:paraId="12A8B132" w14:textId="58F36046" w:rsidR="00A079CF" w:rsidRPr="005A5718" w:rsidRDefault="00EB7B57" w:rsidP="00BF4FB1">
      <w:pPr>
        <w:pStyle w:val="Akapitzlist"/>
        <w:numPr>
          <w:ilvl w:val="0"/>
          <w:numId w:val="6"/>
        </w:numPr>
      </w:pPr>
      <w:r>
        <w:t>Przegl</w:t>
      </w:r>
      <w:r w:rsidR="00FA7DC7">
        <w:t xml:space="preserve">ąd podczas, którego Jury powołane przez Organizatora oceni </w:t>
      </w:r>
      <w:r w:rsidR="002F6B7D">
        <w:t>występy</w:t>
      </w:r>
      <w:r w:rsidR="00EE393A">
        <w:t xml:space="preserve"> </w:t>
      </w:r>
      <w:r w:rsidR="00FA7DC7">
        <w:t xml:space="preserve">Uczestników </w:t>
      </w:r>
      <w:r w:rsidR="00EE393A">
        <w:t>w kategorii „</w:t>
      </w:r>
      <w:r w:rsidR="00F2452D">
        <w:t>Gawędziarstwo</w:t>
      </w:r>
      <w:r w:rsidR="00EE393A">
        <w:t>” oraz</w:t>
      </w:r>
      <w:r w:rsidR="00FA7DC7">
        <w:t xml:space="preserve"> prace</w:t>
      </w:r>
      <w:r w:rsidR="00EE393A">
        <w:t xml:space="preserve"> w kategoriach „Rękodzieło”, </w:t>
      </w:r>
      <w:r w:rsidR="00EE393A">
        <w:lastRenderedPageBreak/>
        <w:t>„Rzeźba”, „Malarstwo”</w:t>
      </w:r>
      <w:r w:rsidR="00FA7DC7">
        <w:t xml:space="preserve"> odbędzie się </w:t>
      </w:r>
      <w:r w:rsidR="00FA7DC7" w:rsidRPr="005A5718">
        <w:t>w</w:t>
      </w:r>
      <w:r w:rsidR="005A5718" w:rsidRPr="00851946">
        <w:t xml:space="preserve"> </w:t>
      </w:r>
      <w:r w:rsidR="00BF4FB1" w:rsidRPr="00851946">
        <w:t xml:space="preserve"> Domu Pracy Twórców w Płośnicy 14 listopada 2022 r. o godz. 16:00.</w:t>
      </w:r>
    </w:p>
    <w:p w14:paraId="67828FF7" w14:textId="1254B6FF" w:rsidR="00FA7DC7" w:rsidRDefault="00FA7DC7" w:rsidP="005E6428">
      <w:pPr>
        <w:pStyle w:val="Akapitzlist"/>
        <w:numPr>
          <w:ilvl w:val="0"/>
          <w:numId w:val="6"/>
        </w:numPr>
      </w:pPr>
      <w:r>
        <w:t xml:space="preserve">Prezentacje </w:t>
      </w:r>
      <w:r w:rsidR="005A5718">
        <w:t xml:space="preserve">gawędziarskie </w:t>
      </w:r>
      <w:r>
        <w:t>odbędą się na scenie, natomiast wystawy i stoiska zlokalizowane zostaną w pozostałej przestrzeni obiektu, zgodnie z harmonogramem, który zostanie udostępniony Uczestnikom.</w:t>
      </w:r>
    </w:p>
    <w:p w14:paraId="055DAB96" w14:textId="32B1BBE8" w:rsidR="00FA7DC7" w:rsidRDefault="00FA7DC7" w:rsidP="005E6428">
      <w:pPr>
        <w:pStyle w:val="Akapitzlist"/>
        <w:numPr>
          <w:ilvl w:val="0"/>
          <w:numId w:val="6"/>
        </w:numPr>
      </w:pPr>
      <w:r>
        <w:t xml:space="preserve">Organizator zastrzega sobie możliwość zmiany lokalizacji Przeglądu, o czym Uczestnicy zostaną poinformowani z odpowiednim wyprzedzeniem. </w:t>
      </w:r>
    </w:p>
    <w:p w14:paraId="31B3865A" w14:textId="73C94B79" w:rsidR="00FA7DC7" w:rsidRDefault="00EE393A" w:rsidP="005E6428">
      <w:pPr>
        <w:pStyle w:val="Akapitzlist"/>
        <w:numPr>
          <w:ilvl w:val="0"/>
          <w:numId w:val="6"/>
        </w:numPr>
      </w:pPr>
      <w:r w:rsidRPr="00726922">
        <w:t xml:space="preserve">Z tytułu </w:t>
      </w:r>
      <w:r>
        <w:t xml:space="preserve">występów </w:t>
      </w:r>
      <w:r w:rsidR="002F6B7D">
        <w:t>Uczestników w kategorii „</w:t>
      </w:r>
      <w:r w:rsidR="00F2452D">
        <w:t>Gawędziarstwo</w:t>
      </w:r>
      <w:r w:rsidR="002F6B7D">
        <w:t xml:space="preserve">”  oraz </w:t>
      </w:r>
      <w:r w:rsidRPr="00726922">
        <w:t>ekspozycji prac</w:t>
      </w:r>
      <w:r>
        <w:t xml:space="preserve"> </w:t>
      </w:r>
      <w:r w:rsidR="002F6B7D">
        <w:t xml:space="preserve">z kategorii „Rękodzieło”, „Rzeźba”, „Malarstwo” </w:t>
      </w:r>
      <w:r>
        <w:t>podczas Przeglądu</w:t>
      </w:r>
      <w:r w:rsidRPr="00726922">
        <w:t xml:space="preserve">, </w:t>
      </w:r>
      <w:r w:rsidR="002F6B7D">
        <w:t>U</w:t>
      </w:r>
      <w:r w:rsidRPr="00726922">
        <w:t>czestnicy nie otrzymują od Organizatora wynagrodzenia</w:t>
      </w:r>
      <w:r w:rsidR="00BF4FB1">
        <w:t>.</w:t>
      </w:r>
    </w:p>
    <w:p w14:paraId="0C61460A" w14:textId="6D2429E3" w:rsidR="00BF4FB1" w:rsidRPr="00851946" w:rsidRDefault="00BF4FB1" w:rsidP="00BF4FB1">
      <w:pPr>
        <w:pStyle w:val="Akapitzlist"/>
        <w:numPr>
          <w:ilvl w:val="0"/>
          <w:numId w:val="6"/>
        </w:numPr>
      </w:pPr>
      <w:r w:rsidRPr="00851946">
        <w:t>O ostatecznej ilości prezentowanych dzieł i sposobie ich rozmieszczenia decyduje Organizator.</w:t>
      </w:r>
    </w:p>
    <w:p w14:paraId="13425BD2" w14:textId="77777777" w:rsidR="00BF4FB1" w:rsidRDefault="00BF4FB1" w:rsidP="00BF4FB1">
      <w:pPr>
        <w:pStyle w:val="Akapitzlist"/>
      </w:pPr>
    </w:p>
    <w:p w14:paraId="1328397D" w14:textId="767DE851" w:rsidR="00245BE0" w:rsidRPr="00726922" w:rsidRDefault="00245BE0" w:rsidP="005E6428"/>
    <w:p w14:paraId="4A54BC83" w14:textId="77777777" w:rsidR="002F6B7D" w:rsidRDefault="002F6B7D" w:rsidP="005E6428">
      <w:pPr>
        <w:jc w:val="center"/>
      </w:pPr>
    </w:p>
    <w:p w14:paraId="79A77FCD" w14:textId="64B2C69A" w:rsidR="002F6B7D" w:rsidRDefault="002F6B7D" w:rsidP="005E6428">
      <w:pPr>
        <w:jc w:val="center"/>
      </w:pPr>
      <w:r>
        <w:t>§</w:t>
      </w:r>
      <w:r w:rsidR="001F2A69">
        <w:t xml:space="preserve"> </w:t>
      </w:r>
      <w:r w:rsidR="002A2CDD">
        <w:t>10</w:t>
      </w:r>
    </w:p>
    <w:p w14:paraId="10424FD9" w14:textId="0848FC56" w:rsidR="002F6B7D" w:rsidRDefault="002F6B7D" w:rsidP="005E6428">
      <w:pPr>
        <w:jc w:val="center"/>
      </w:pPr>
      <w:r>
        <w:t>~Jury i kryteria oceny~</w:t>
      </w:r>
    </w:p>
    <w:p w14:paraId="27DAF577" w14:textId="77777777" w:rsidR="002F6B7D" w:rsidRDefault="002F6B7D" w:rsidP="005E6428">
      <w:pPr>
        <w:pStyle w:val="Akapitzlist"/>
        <w:numPr>
          <w:ilvl w:val="0"/>
          <w:numId w:val="15"/>
        </w:numPr>
      </w:pPr>
      <w:r>
        <w:t xml:space="preserve">Oceny prac i prezentacji dokona powołane przez Organizatora Jury. </w:t>
      </w:r>
    </w:p>
    <w:p w14:paraId="3CEC9763" w14:textId="65DED1CE" w:rsidR="002F6B7D" w:rsidRDefault="002F6B7D" w:rsidP="005E6428">
      <w:pPr>
        <w:pStyle w:val="Akapitzlist"/>
        <w:numPr>
          <w:ilvl w:val="0"/>
          <w:numId w:val="15"/>
        </w:numPr>
      </w:pPr>
      <w:r>
        <w:t>Kryteria oceny w kategorii „</w:t>
      </w:r>
      <w:r w:rsidR="00F2452D">
        <w:t>Gawędziarstwo</w:t>
      </w:r>
      <w:r>
        <w:t>”</w:t>
      </w:r>
      <w:r w:rsidR="00B227DF">
        <w:t xml:space="preserve"> to:</w:t>
      </w:r>
    </w:p>
    <w:p w14:paraId="5B7892BF" w14:textId="77D008DD" w:rsidR="002F6B7D" w:rsidRDefault="002F6B7D" w:rsidP="005E6428">
      <w:pPr>
        <w:pStyle w:val="Akapitzlist"/>
        <w:numPr>
          <w:ilvl w:val="1"/>
          <w:numId w:val="15"/>
        </w:numPr>
      </w:pPr>
      <w:r>
        <w:t xml:space="preserve">dobór </w:t>
      </w:r>
      <w:r w:rsidR="00F2452D">
        <w:t>tekstu</w:t>
      </w:r>
      <w:r w:rsidR="00B227DF">
        <w:t>,</w:t>
      </w:r>
      <w:r>
        <w:t xml:space="preserve"> </w:t>
      </w:r>
    </w:p>
    <w:p w14:paraId="64CD7706" w14:textId="453D9307" w:rsidR="002F6B7D" w:rsidRDefault="00F2452D" w:rsidP="005E6428">
      <w:pPr>
        <w:pStyle w:val="Akapitzlist"/>
        <w:numPr>
          <w:ilvl w:val="1"/>
          <w:numId w:val="15"/>
        </w:numPr>
      </w:pPr>
      <w:r>
        <w:t>interpretacja</w:t>
      </w:r>
      <w:r w:rsidR="00B227DF">
        <w:t>,</w:t>
      </w:r>
    </w:p>
    <w:p w14:paraId="395C171E" w14:textId="74E9B235" w:rsidR="002F6B7D" w:rsidRDefault="002F6B7D" w:rsidP="005E6428">
      <w:pPr>
        <w:pStyle w:val="Akapitzlist"/>
        <w:numPr>
          <w:ilvl w:val="1"/>
          <w:numId w:val="15"/>
        </w:numPr>
      </w:pPr>
      <w:r>
        <w:t>wrażenie  artystyczne</w:t>
      </w:r>
      <w:r w:rsidR="00B227DF">
        <w:t>.</w:t>
      </w:r>
    </w:p>
    <w:p w14:paraId="1CEFAFFE" w14:textId="56446CCD" w:rsidR="002F6B7D" w:rsidRDefault="002F6B7D" w:rsidP="005E6428">
      <w:pPr>
        <w:pStyle w:val="Akapitzlist"/>
        <w:numPr>
          <w:ilvl w:val="0"/>
          <w:numId w:val="15"/>
        </w:numPr>
      </w:pPr>
      <w:r>
        <w:t xml:space="preserve">Kryteria oceny w kategoriach </w:t>
      </w:r>
      <w:r w:rsidR="00B227DF">
        <w:t>„</w:t>
      </w:r>
      <w:r>
        <w:t>Rękodzieło</w:t>
      </w:r>
      <w:r w:rsidR="00B227DF">
        <w:t>”</w:t>
      </w:r>
      <w:r>
        <w:t xml:space="preserve">, </w:t>
      </w:r>
      <w:r w:rsidR="00B227DF">
        <w:t>„</w:t>
      </w:r>
      <w:r>
        <w:t>Rzeźba</w:t>
      </w:r>
      <w:r w:rsidR="00B227DF">
        <w:t>”</w:t>
      </w:r>
      <w:r>
        <w:t xml:space="preserve"> i </w:t>
      </w:r>
      <w:r w:rsidR="00B227DF">
        <w:t>„</w:t>
      </w:r>
      <w:r>
        <w:t>Malarstwo</w:t>
      </w:r>
      <w:r w:rsidR="00B227DF">
        <w:t>” to:</w:t>
      </w:r>
    </w:p>
    <w:p w14:paraId="323F71CD" w14:textId="7AFB3B85" w:rsidR="002F6B7D" w:rsidRDefault="002F6B7D" w:rsidP="005E6428">
      <w:pPr>
        <w:pStyle w:val="Akapitzlist"/>
        <w:numPr>
          <w:ilvl w:val="1"/>
          <w:numId w:val="15"/>
        </w:numPr>
      </w:pPr>
      <w:r>
        <w:t>indywidualność twórcza</w:t>
      </w:r>
      <w:r w:rsidR="00B227DF">
        <w:t>,</w:t>
      </w:r>
    </w:p>
    <w:p w14:paraId="46FD86BC" w14:textId="132768D6" w:rsidR="002F6B7D" w:rsidRDefault="002F6B7D" w:rsidP="005E6428">
      <w:pPr>
        <w:pStyle w:val="Akapitzlist"/>
        <w:numPr>
          <w:ilvl w:val="1"/>
          <w:numId w:val="15"/>
        </w:numPr>
      </w:pPr>
      <w:r>
        <w:t>relacja z tradycją</w:t>
      </w:r>
      <w:r w:rsidR="00B227DF">
        <w:t>,</w:t>
      </w:r>
    </w:p>
    <w:p w14:paraId="0726BC28" w14:textId="69ED959C" w:rsidR="002F6B7D" w:rsidRDefault="002F6B7D" w:rsidP="005E6428">
      <w:pPr>
        <w:pStyle w:val="Akapitzlist"/>
        <w:numPr>
          <w:ilvl w:val="1"/>
          <w:numId w:val="15"/>
        </w:numPr>
      </w:pPr>
      <w:r>
        <w:t>walory estetyczne</w:t>
      </w:r>
      <w:r w:rsidRPr="0025624A">
        <w:t xml:space="preserve"> </w:t>
      </w:r>
      <w:r>
        <w:t>i technika wykonania</w:t>
      </w:r>
      <w:r w:rsidR="00B227DF">
        <w:t>,</w:t>
      </w:r>
    </w:p>
    <w:p w14:paraId="740D068C" w14:textId="5A916088" w:rsidR="002F6B7D" w:rsidRDefault="002F6B7D" w:rsidP="005E6428">
      <w:pPr>
        <w:pStyle w:val="Akapitzlist"/>
        <w:numPr>
          <w:ilvl w:val="1"/>
          <w:numId w:val="15"/>
        </w:numPr>
      </w:pPr>
      <w:r>
        <w:t>wrażenie artystyczne</w:t>
      </w:r>
      <w:r w:rsidR="00B227DF">
        <w:t>.</w:t>
      </w:r>
    </w:p>
    <w:p w14:paraId="61F537C1" w14:textId="77777777" w:rsidR="002F6B7D" w:rsidRDefault="002F6B7D" w:rsidP="005E6428">
      <w:pPr>
        <w:jc w:val="center"/>
      </w:pPr>
    </w:p>
    <w:p w14:paraId="57466555" w14:textId="159AC10B" w:rsidR="00245BE0" w:rsidRDefault="00245BE0" w:rsidP="005E6428">
      <w:pPr>
        <w:jc w:val="center"/>
      </w:pPr>
      <w:r>
        <w:t>§</w:t>
      </w:r>
      <w:r w:rsidR="001F2A69">
        <w:t>1</w:t>
      </w:r>
      <w:r w:rsidR="002A2CDD">
        <w:t>1</w:t>
      </w:r>
    </w:p>
    <w:p w14:paraId="2992369B" w14:textId="6365219B" w:rsidR="00245BE0" w:rsidRDefault="00245BE0" w:rsidP="005E6428">
      <w:pPr>
        <w:jc w:val="center"/>
      </w:pPr>
      <w:r>
        <w:t>~nagrody~</w:t>
      </w:r>
    </w:p>
    <w:p w14:paraId="6F72B9A8" w14:textId="77777777" w:rsidR="00B227DF" w:rsidRDefault="00B227DF" w:rsidP="005E6428">
      <w:pPr>
        <w:pStyle w:val="Akapitzlist"/>
        <w:numPr>
          <w:ilvl w:val="0"/>
          <w:numId w:val="16"/>
        </w:numPr>
      </w:pPr>
      <w:r>
        <w:t xml:space="preserve">W każdej z konkursowych kategorii Jury przyznaje następujące nagrody: </w:t>
      </w:r>
    </w:p>
    <w:p w14:paraId="1F4954C0" w14:textId="11616D97" w:rsidR="00B227DF" w:rsidRPr="00851946" w:rsidRDefault="00B227DF" w:rsidP="005E6428">
      <w:pPr>
        <w:pStyle w:val="Akapitzlist"/>
        <w:numPr>
          <w:ilvl w:val="1"/>
          <w:numId w:val="16"/>
        </w:numPr>
      </w:pPr>
      <w:r w:rsidRPr="00851946">
        <w:t>I nagroda: statuetka „</w:t>
      </w:r>
      <w:r w:rsidR="001D3954" w:rsidRPr="00851946">
        <w:t>Złota</w:t>
      </w:r>
      <w:r w:rsidRPr="00851946">
        <w:t>”  oraz nagroda pieniężna w wysokości  2000 zł</w:t>
      </w:r>
      <w:r w:rsidR="005A5718" w:rsidRPr="00851946">
        <w:t>,</w:t>
      </w:r>
    </w:p>
    <w:p w14:paraId="5B4500D2" w14:textId="614FDF3F" w:rsidR="00B227DF" w:rsidRPr="00851946" w:rsidRDefault="00B227DF" w:rsidP="005E6428">
      <w:pPr>
        <w:pStyle w:val="Akapitzlist"/>
        <w:numPr>
          <w:ilvl w:val="1"/>
          <w:numId w:val="16"/>
        </w:numPr>
      </w:pPr>
      <w:r w:rsidRPr="00851946">
        <w:t>II nagroda: statuetka „</w:t>
      </w:r>
      <w:r w:rsidR="001D3954" w:rsidRPr="00851946">
        <w:t>Srebrna</w:t>
      </w:r>
      <w:r w:rsidRPr="00851946">
        <w:t>” oraz nagroda pieniężna w wysokości 1000 zł</w:t>
      </w:r>
      <w:r w:rsidR="005A5718" w:rsidRPr="00851946">
        <w:t>,</w:t>
      </w:r>
    </w:p>
    <w:p w14:paraId="013D658A" w14:textId="47DAFB13" w:rsidR="00B227DF" w:rsidRPr="00851946" w:rsidRDefault="00B227DF" w:rsidP="005E6428">
      <w:pPr>
        <w:pStyle w:val="Akapitzlist"/>
        <w:numPr>
          <w:ilvl w:val="1"/>
          <w:numId w:val="16"/>
        </w:numPr>
      </w:pPr>
      <w:r w:rsidRPr="00851946">
        <w:t>III nagroda: statuetka „</w:t>
      </w:r>
      <w:r w:rsidR="001D3954" w:rsidRPr="00851946">
        <w:t>Brązowa</w:t>
      </w:r>
      <w:r w:rsidRPr="00851946">
        <w:t xml:space="preserve">” oraz nagroda pieniężna w wysokości 500 zł.  </w:t>
      </w:r>
    </w:p>
    <w:p w14:paraId="5B5FE916" w14:textId="35345A70" w:rsidR="00B227DF" w:rsidRDefault="00B227DF" w:rsidP="005E6428">
      <w:pPr>
        <w:pStyle w:val="Akapitzlist"/>
        <w:numPr>
          <w:ilvl w:val="0"/>
          <w:numId w:val="16"/>
        </w:numPr>
      </w:pPr>
      <w:r>
        <w:t xml:space="preserve">Decyzje Jury są ostateczne. </w:t>
      </w:r>
    </w:p>
    <w:p w14:paraId="15D17DEF" w14:textId="4730A1C4" w:rsidR="00245BE0" w:rsidRPr="00726922" w:rsidRDefault="00245BE0" w:rsidP="005E6428"/>
    <w:p w14:paraId="1545AFF6" w14:textId="4994CE95" w:rsidR="00245BE0" w:rsidRPr="00726922" w:rsidRDefault="00245BE0" w:rsidP="005E6428">
      <w:pPr>
        <w:jc w:val="center"/>
      </w:pPr>
      <w:r w:rsidRPr="00726922">
        <w:t>§</w:t>
      </w:r>
      <w:r w:rsidR="00797391">
        <w:t>1</w:t>
      </w:r>
      <w:r w:rsidR="002A2CDD">
        <w:t>2</w:t>
      </w:r>
    </w:p>
    <w:p w14:paraId="2FBABDC3" w14:textId="118E6394" w:rsidR="00245BE0" w:rsidRPr="00726922" w:rsidRDefault="00245BE0" w:rsidP="005E6428">
      <w:pPr>
        <w:jc w:val="center"/>
      </w:pPr>
      <w:r w:rsidRPr="00726922">
        <w:t>~zwrot prac~</w:t>
      </w:r>
    </w:p>
    <w:p w14:paraId="25E91D93" w14:textId="43249E1B" w:rsidR="00B227DF" w:rsidRDefault="00245BE0" w:rsidP="005E6428">
      <w:pPr>
        <w:pStyle w:val="Akapitzlist"/>
        <w:numPr>
          <w:ilvl w:val="0"/>
          <w:numId w:val="17"/>
        </w:numPr>
      </w:pPr>
      <w:r w:rsidRPr="00726922">
        <w:t>Uczestnicy</w:t>
      </w:r>
      <w:r w:rsidR="00B227DF">
        <w:t xml:space="preserve">, którzy przesłali swoje prace w ramach </w:t>
      </w:r>
      <w:r w:rsidR="005A5718">
        <w:t>P</w:t>
      </w:r>
      <w:r w:rsidR="00B227DF">
        <w:t>rzeglądu</w:t>
      </w:r>
      <w:r w:rsidRPr="00726922">
        <w:t xml:space="preserve"> obowiązani są odebrać je osobiście </w:t>
      </w:r>
      <w:r w:rsidR="005A5718">
        <w:t>z miejsca wskazanego przez Organizatora</w:t>
      </w:r>
      <w:r w:rsidR="00B227DF">
        <w:t xml:space="preserve"> po upływie 30 dni od zakończenia Przeglądu. </w:t>
      </w:r>
    </w:p>
    <w:p w14:paraId="42F83AF3" w14:textId="4035F5A0" w:rsidR="00B227DF" w:rsidRDefault="001F2A69" w:rsidP="005E6428">
      <w:pPr>
        <w:pStyle w:val="Akapitzlist"/>
        <w:numPr>
          <w:ilvl w:val="0"/>
          <w:numId w:val="17"/>
        </w:numPr>
      </w:pPr>
      <w:r>
        <w:t xml:space="preserve">Nieodebranie prac w terminie wskazanym w ust. 1 jest równoznaczne z oświadczeniem Uczestników, </w:t>
      </w:r>
      <w:bookmarkStart w:id="4" w:name="_Hlk115102900"/>
      <w:r>
        <w:t xml:space="preserve">iż przenoszą nieodpłatnie prawa autorskie majątkowe na polach eksploatacji wskazanych </w:t>
      </w:r>
      <w:r w:rsidRPr="00292152">
        <w:t xml:space="preserve">w </w:t>
      </w:r>
      <w:r w:rsidR="00292152" w:rsidRPr="00292152">
        <w:t>§8 ust. 3</w:t>
      </w:r>
      <w:r w:rsidRPr="00292152">
        <w:t xml:space="preserve"> oraz własność </w:t>
      </w:r>
      <w:r>
        <w:t>egzemplarzy utworów na rzecz Organizatora.</w:t>
      </w:r>
      <w:bookmarkEnd w:id="4"/>
      <w:r>
        <w:t xml:space="preserve"> </w:t>
      </w:r>
    </w:p>
    <w:p w14:paraId="23DB123E" w14:textId="77777777" w:rsidR="00B227DF" w:rsidRDefault="00B227DF" w:rsidP="005E6428">
      <w:pPr>
        <w:pStyle w:val="Akapitzlist"/>
      </w:pPr>
    </w:p>
    <w:p w14:paraId="2CD88C76" w14:textId="02E0DACA" w:rsidR="00245BE0" w:rsidRPr="00726922" w:rsidRDefault="00245BE0" w:rsidP="005E6428">
      <w:pPr>
        <w:jc w:val="center"/>
      </w:pPr>
      <w:r w:rsidRPr="00726922">
        <w:t>§</w:t>
      </w:r>
      <w:r w:rsidR="001F2A69">
        <w:t>1</w:t>
      </w:r>
      <w:r w:rsidR="002A2CDD">
        <w:t>3</w:t>
      </w:r>
    </w:p>
    <w:p w14:paraId="4004915C" w14:textId="3939928B" w:rsidR="00245BE0" w:rsidRPr="00726922" w:rsidRDefault="00245BE0" w:rsidP="005E6428">
      <w:pPr>
        <w:jc w:val="center"/>
      </w:pPr>
      <w:r w:rsidRPr="00726922">
        <w:t>~postanowienia końcowe~</w:t>
      </w:r>
    </w:p>
    <w:p w14:paraId="70B7C273" w14:textId="2B6B21AB" w:rsidR="00245BE0" w:rsidRPr="00726922" w:rsidRDefault="00245BE0" w:rsidP="005E6428">
      <w:pPr>
        <w:pStyle w:val="Akapitzlist"/>
        <w:numPr>
          <w:ilvl w:val="0"/>
          <w:numId w:val="9"/>
        </w:numPr>
      </w:pPr>
      <w:r w:rsidRPr="00726922">
        <w:t>W sprawach związanych z konkursem należy kont</w:t>
      </w:r>
      <w:r w:rsidR="00D60BA1" w:rsidRPr="00726922">
        <w:t xml:space="preserve">aktować się z Organizatorem </w:t>
      </w:r>
      <w:r w:rsidRPr="00726922">
        <w:t>na adres e-mail</w:t>
      </w:r>
      <w:r w:rsidR="001F2A69">
        <w:t xml:space="preserve">: </w:t>
      </w:r>
      <w:r w:rsidR="001F2A69" w:rsidRPr="001E6FD8">
        <w:t>sekretariat@ceik.eu</w:t>
      </w:r>
    </w:p>
    <w:p w14:paraId="0D876B44" w14:textId="444E593A" w:rsidR="00245BE0" w:rsidRPr="00726922" w:rsidRDefault="00245BE0" w:rsidP="005E6428">
      <w:pPr>
        <w:pStyle w:val="Akapitzlist"/>
        <w:numPr>
          <w:ilvl w:val="0"/>
          <w:numId w:val="9"/>
        </w:numPr>
      </w:pPr>
      <w:r w:rsidRPr="00726922">
        <w:lastRenderedPageBreak/>
        <w:t xml:space="preserve">Organizator zastrzega sobie prawo do dokonywania zmian w treści niniejszego regulaminu, zaś jego aktualna treść każdorazowo będzie dostępna na stronie </w:t>
      </w:r>
      <w:r w:rsidR="001F2A69" w:rsidRPr="00672C8E">
        <w:t>www.ceik.eu</w:t>
      </w:r>
      <w:r w:rsidR="001F2A69">
        <w:t>.</w:t>
      </w:r>
    </w:p>
    <w:p w14:paraId="2A2DF472" w14:textId="504239B8" w:rsidR="00245BE0" w:rsidRDefault="00245BE0" w:rsidP="005E6428">
      <w:pPr>
        <w:pStyle w:val="Akapitzlist"/>
        <w:numPr>
          <w:ilvl w:val="0"/>
          <w:numId w:val="9"/>
        </w:numPr>
      </w:pPr>
      <w:r w:rsidRPr="00726922">
        <w:t xml:space="preserve">Organizator zastrzega sobie prawo do zmiany miejsca, terminu i formy </w:t>
      </w:r>
      <w:r w:rsidR="001F2A69">
        <w:t>Przeglądu</w:t>
      </w:r>
      <w:r w:rsidRPr="00726922">
        <w:t xml:space="preserve">, w szczególności z uwagi na obowiązywanie zakazu organizacji wszelkich wydarzeń z udziałem publiczności, zamknięcia instytucji kultury bądź braku możliwości przeprowadzenia planowanego wydarzenia z powodu obowiązujących ograniczeń, nakazów i zakazów w związku z ogłoszeniem na obszarze </w:t>
      </w:r>
      <w:r>
        <w:t xml:space="preserve">Rzeczypospolitej Polskiej stanu epidemii, stanu zagrożenia epidemicznego bądź wprowadzenia stanu nadzwyczajnego. </w:t>
      </w:r>
    </w:p>
    <w:p w14:paraId="3E62A8DD" w14:textId="37F652AC" w:rsidR="00AC72D7" w:rsidRDefault="00AC72D7" w:rsidP="005E6428"/>
    <w:p w14:paraId="7FCE4FF2" w14:textId="05CB47A7" w:rsidR="00AC72D7" w:rsidRDefault="00AC72D7" w:rsidP="005E6428">
      <w:r>
        <w:t>Załączniki:</w:t>
      </w:r>
    </w:p>
    <w:p w14:paraId="307826DF" w14:textId="13EF3984" w:rsidR="00F85606" w:rsidRDefault="00F85606" w:rsidP="005E6428">
      <w:pPr>
        <w:pStyle w:val="Akapitzlist"/>
        <w:numPr>
          <w:ilvl w:val="0"/>
          <w:numId w:val="10"/>
        </w:numPr>
      </w:pPr>
      <w:r>
        <w:t>Załącznik nr 1,</w:t>
      </w:r>
    </w:p>
    <w:p w14:paraId="628888BD" w14:textId="312A81AD" w:rsidR="00AC72D7" w:rsidRPr="00245BE0" w:rsidRDefault="00F85606" w:rsidP="005E6428">
      <w:pPr>
        <w:pStyle w:val="Akapitzlist"/>
        <w:numPr>
          <w:ilvl w:val="0"/>
          <w:numId w:val="10"/>
        </w:numPr>
      </w:pPr>
      <w:r>
        <w:t xml:space="preserve">Załącznik nr 2. </w:t>
      </w:r>
      <w:r w:rsidR="00766C21">
        <w:t xml:space="preserve"> </w:t>
      </w:r>
      <w:bookmarkEnd w:id="0"/>
    </w:p>
    <w:sectPr w:rsidR="00AC72D7" w:rsidRPr="00245BE0" w:rsidSect="00403E29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1A69E" w14:textId="77777777" w:rsidR="002E3956" w:rsidRDefault="002E3956" w:rsidP="00D24B35">
      <w:r>
        <w:separator/>
      </w:r>
    </w:p>
  </w:endnote>
  <w:endnote w:type="continuationSeparator" w:id="0">
    <w:p w14:paraId="692FC190" w14:textId="77777777" w:rsidR="002E3956" w:rsidRDefault="002E3956" w:rsidP="00D24B35">
      <w:r>
        <w:continuationSeparator/>
      </w:r>
    </w:p>
  </w:endnote>
  <w:endnote w:type="continuationNotice" w:id="1">
    <w:p w14:paraId="6F170CF6" w14:textId="77777777" w:rsidR="002E3956" w:rsidRDefault="002E39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5757409"/>
      <w:docPartObj>
        <w:docPartGallery w:val="Page Numbers (Bottom of Page)"/>
        <w:docPartUnique/>
      </w:docPartObj>
    </w:sdtPr>
    <w:sdtEndPr/>
    <w:sdtContent>
      <w:p w14:paraId="4CC9CDA2" w14:textId="06FBA0B1" w:rsidR="00D24B35" w:rsidRDefault="00D24B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1946">
          <w:rPr>
            <w:noProof/>
          </w:rPr>
          <w:t>2</w:t>
        </w:r>
        <w:r>
          <w:fldChar w:fldCharType="end"/>
        </w:r>
      </w:p>
    </w:sdtContent>
  </w:sdt>
  <w:p w14:paraId="0DFACC07" w14:textId="77777777" w:rsidR="00D24B35" w:rsidRDefault="00D24B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2F5EE" w14:textId="77777777" w:rsidR="002E3956" w:rsidRDefault="002E3956" w:rsidP="00D24B35">
      <w:r>
        <w:separator/>
      </w:r>
    </w:p>
  </w:footnote>
  <w:footnote w:type="continuationSeparator" w:id="0">
    <w:p w14:paraId="65D3D827" w14:textId="77777777" w:rsidR="002E3956" w:rsidRDefault="002E3956" w:rsidP="00D24B35">
      <w:r>
        <w:continuationSeparator/>
      </w:r>
    </w:p>
  </w:footnote>
  <w:footnote w:type="continuationNotice" w:id="1">
    <w:p w14:paraId="3C381C0F" w14:textId="77777777" w:rsidR="002E3956" w:rsidRDefault="002E395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32BD5" w14:textId="77777777" w:rsidR="0019422A" w:rsidRDefault="001942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2636"/>
    <w:multiLevelType w:val="hybridMultilevel"/>
    <w:tmpl w:val="8C0AF0FE"/>
    <w:lvl w:ilvl="0" w:tplc="F96AFF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80C49"/>
    <w:multiLevelType w:val="hybridMultilevel"/>
    <w:tmpl w:val="A1F02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E71C2"/>
    <w:multiLevelType w:val="multilevel"/>
    <w:tmpl w:val="59A8D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</w:abstractNum>
  <w:abstractNum w:abstractNumId="3" w15:restartNumberingAfterBreak="0">
    <w:nsid w:val="14B62CCB"/>
    <w:multiLevelType w:val="hybridMultilevel"/>
    <w:tmpl w:val="07ACC19A"/>
    <w:lvl w:ilvl="0" w:tplc="20C0E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73C83"/>
    <w:multiLevelType w:val="hybridMultilevel"/>
    <w:tmpl w:val="B86EF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95E7E"/>
    <w:multiLevelType w:val="hybridMultilevel"/>
    <w:tmpl w:val="28268ED8"/>
    <w:lvl w:ilvl="0" w:tplc="6CEE5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20B15"/>
    <w:multiLevelType w:val="hybridMultilevel"/>
    <w:tmpl w:val="AC5A81F0"/>
    <w:lvl w:ilvl="0" w:tplc="3DD80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544D2"/>
    <w:multiLevelType w:val="hybridMultilevel"/>
    <w:tmpl w:val="915C1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2340A"/>
    <w:multiLevelType w:val="hybridMultilevel"/>
    <w:tmpl w:val="8CE6C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E3E23"/>
    <w:multiLevelType w:val="hybridMultilevel"/>
    <w:tmpl w:val="2FB0E4E0"/>
    <w:lvl w:ilvl="0" w:tplc="86E2F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D87372"/>
    <w:multiLevelType w:val="hybridMultilevel"/>
    <w:tmpl w:val="B8646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B7EB9"/>
    <w:multiLevelType w:val="hybridMultilevel"/>
    <w:tmpl w:val="A9361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C0872"/>
    <w:multiLevelType w:val="hybridMultilevel"/>
    <w:tmpl w:val="AC5A81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36044"/>
    <w:multiLevelType w:val="hybridMultilevel"/>
    <w:tmpl w:val="D3307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E4EF3"/>
    <w:multiLevelType w:val="hybridMultilevel"/>
    <w:tmpl w:val="1E027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4061D"/>
    <w:multiLevelType w:val="hybridMultilevel"/>
    <w:tmpl w:val="1464C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54539"/>
    <w:multiLevelType w:val="hybridMultilevel"/>
    <w:tmpl w:val="308E1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D2EC9"/>
    <w:multiLevelType w:val="hybridMultilevel"/>
    <w:tmpl w:val="836C6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B0878"/>
    <w:multiLevelType w:val="hybridMultilevel"/>
    <w:tmpl w:val="DB90E4FC"/>
    <w:lvl w:ilvl="0" w:tplc="CBB21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11"/>
  </w:num>
  <w:num w:numId="7">
    <w:abstractNumId w:val="7"/>
  </w:num>
  <w:num w:numId="8">
    <w:abstractNumId w:val="15"/>
  </w:num>
  <w:num w:numId="9">
    <w:abstractNumId w:val="17"/>
  </w:num>
  <w:num w:numId="10">
    <w:abstractNumId w:val="10"/>
  </w:num>
  <w:num w:numId="11">
    <w:abstractNumId w:val="3"/>
  </w:num>
  <w:num w:numId="12">
    <w:abstractNumId w:val="16"/>
  </w:num>
  <w:num w:numId="13">
    <w:abstractNumId w:val="6"/>
  </w:num>
  <w:num w:numId="14">
    <w:abstractNumId w:val="12"/>
  </w:num>
  <w:num w:numId="15">
    <w:abstractNumId w:val="8"/>
  </w:num>
  <w:num w:numId="16">
    <w:abstractNumId w:val="14"/>
  </w:num>
  <w:num w:numId="17">
    <w:abstractNumId w:val="9"/>
  </w:num>
  <w:num w:numId="18">
    <w:abstractNumId w:val="1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BB"/>
    <w:rsid w:val="00007A42"/>
    <w:rsid w:val="00015004"/>
    <w:rsid w:val="00076C67"/>
    <w:rsid w:val="0009060A"/>
    <w:rsid w:val="000A3E93"/>
    <w:rsid w:val="000C2638"/>
    <w:rsid w:val="000D2DEA"/>
    <w:rsid w:val="00114404"/>
    <w:rsid w:val="00122788"/>
    <w:rsid w:val="001516A8"/>
    <w:rsid w:val="0019422A"/>
    <w:rsid w:val="001D3954"/>
    <w:rsid w:val="001E6FD8"/>
    <w:rsid w:val="001E7ADC"/>
    <w:rsid w:val="001F2111"/>
    <w:rsid w:val="001F2A69"/>
    <w:rsid w:val="001F512D"/>
    <w:rsid w:val="00245BE0"/>
    <w:rsid w:val="002541BD"/>
    <w:rsid w:val="00290CE3"/>
    <w:rsid w:val="00292152"/>
    <w:rsid w:val="002A2CDD"/>
    <w:rsid w:val="002C61ED"/>
    <w:rsid w:val="002E3956"/>
    <w:rsid w:val="002F6B7D"/>
    <w:rsid w:val="00334C38"/>
    <w:rsid w:val="0034291A"/>
    <w:rsid w:val="00356E50"/>
    <w:rsid w:val="00403E29"/>
    <w:rsid w:val="00437E2A"/>
    <w:rsid w:val="00494A31"/>
    <w:rsid w:val="004B530B"/>
    <w:rsid w:val="004F5863"/>
    <w:rsid w:val="005001BE"/>
    <w:rsid w:val="0053776E"/>
    <w:rsid w:val="005530F3"/>
    <w:rsid w:val="005A5718"/>
    <w:rsid w:val="005C3EBE"/>
    <w:rsid w:val="005D6F73"/>
    <w:rsid w:val="005E6428"/>
    <w:rsid w:val="005F5D4E"/>
    <w:rsid w:val="00672C8E"/>
    <w:rsid w:val="00686034"/>
    <w:rsid w:val="006D46DA"/>
    <w:rsid w:val="006D4DE5"/>
    <w:rsid w:val="00715FBC"/>
    <w:rsid w:val="00726922"/>
    <w:rsid w:val="00746D9C"/>
    <w:rsid w:val="00766C21"/>
    <w:rsid w:val="00797391"/>
    <w:rsid w:val="007A3F4A"/>
    <w:rsid w:val="007B4246"/>
    <w:rsid w:val="007B4BE7"/>
    <w:rsid w:val="008434EE"/>
    <w:rsid w:val="00851946"/>
    <w:rsid w:val="00857A32"/>
    <w:rsid w:val="008704B6"/>
    <w:rsid w:val="008A3392"/>
    <w:rsid w:val="00902C90"/>
    <w:rsid w:val="009814A6"/>
    <w:rsid w:val="009A0228"/>
    <w:rsid w:val="00A079CF"/>
    <w:rsid w:val="00A2472A"/>
    <w:rsid w:val="00A56BD3"/>
    <w:rsid w:val="00A800E0"/>
    <w:rsid w:val="00A93D88"/>
    <w:rsid w:val="00AC72D7"/>
    <w:rsid w:val="00AE108B"/>
    <w:rsid w:val="00B0490D"/>
    <w:rsid w:val="00B13506"/>
    <w:rsid w:val="00B16352"/>
    <w:rsid w:val="00B227DF"/>
    <w:rsid w:val="00B87DE8"/>
    <w:rsid w:val="00B95EF9"/>
    <w:rsid w:val="00BA1A7C"/>
    <w:rsid w:val="00BA299F"/>
    <w:rsid w:val="00BD443D"/>
    <w:rsid w:val="00BD6BF9"/>
    <w:rsid w:val="00BF4FB1"/>
    <w:rsid w:val="00C2499C"/>
    <w:rsid w:val="00C33AB5"/>
    <w:rsid w:val="00C73C96"/>
    <w:rsid w:val="00D14533"/>
    <w:rsid w:val="00D24B35"/>
    <w:rsid w:val="00D455F1"/>
    <w:rsid w:val="00D60BA1"/>
    <w:rsid w:val="00D82D3B"/>
    <w:rsid w:val="00D84555"/>
    <w:rsid w:val="00DB20C1"/>
    <w:rsid w:val="00DB39A4"/>
    <w:rsid w:val="00DE7C0C"/>
    <w:rsid w:val="00E139C8"/>
    <w:rsid w:val="00E43AC2"/>
    <w:rsid w:val="00E50013"/>
    <w:rsid w:val="00E64805"/>
    <w:rsid w:val="00E92CCA"/>
    <w:rsid w:val="00E94010"/>
    <w:rsid w:val="00EB7B57"/>
    <w:rsid w:val="00EC547B"/>
    <w:rsid w:val="00EE393A"/>
    <w:rsid w:val="00F2452D"/>
    <w:rsid w:val="00F24613"/>
    <w:rsid w:val="00F532BB"/>
    <w:rsid w:val="00F85606"/>
    <w:rsid w:val="00FA6880"/>
    <w:rsid w:val="00FA7DC7"/>
    <w:rsid w:val="00FD3435"/>
    <w:rsid w:val="00FE4521"/>
    <w:rsid w:val="00FF33BD"/>
    <w:rsid w:val="00FF458A"/>
    <w:rsid w:val="00FF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F98B"/>
  <w15:chartTrackingRefBased/>
  <w15:docId w15:val="{4CD0FF36-CBAC-8F4B-8C84-CDB467AA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32BB"/>
    <w:pPr>
      <w:jc w:val="both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2BB"/>
    <w:pPr>
      <w:ind w:left="720"/>
      <w:contextualSpacing/>
    </w:pPr>
  </w:style>
  <w:style w:type="character" w:customStyle="1" w:styleId="FontStyle13">
    <w:name w:val="Font Style13"/>
    <w:rsid w:val="00F532BB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24B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4B35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D24B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4B35"/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52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F512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512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F512D"/>
    <w:rPr>
      <w:rFonts w:ascii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46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4613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4613"/>
    <w:rPr>
      <w:vertAlign w:val="superscript"/>
    </w:rPr>
  </w:style>
  <w:style w:type="character" w:customStyle="1" w:styleId="Absatz-Standardschriftart">
    <w:name w:val="Absatz-Standardschriftart"/>
    <w:rsid w:val="009814A6"/>
  </w:style>
  <w:style w:type="paragraph" w:styleId="Tekstpodstawowy">
    <w:name w:val="Body Text"/>
    <w:basedOn w:val="Normalny"/>
    <w:link w:val="TekstpodstawowyZnak"/>
    <w:rsid w:val="009814A6"/>
    <w:pPr>
      <w:suppressAutoHyphens/>
      <w:spacing w:after="120"/>
      <w:jc w:val="left"/>
    </w:pPr>
    <w:rPr>
      <w:rFonts w:eastAsia="Times New Roman" w:cs="Times New Roman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814A6"/>
    <w:rPr>
      <w:rFonts w:ascii="Times New Roman" w:eastAsia="Times New Roman" w:hAnsi="Times New Roman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45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45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452D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45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452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eik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83C6F3-D6A1-4AF5-A3B4-F9FDB289C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1444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2022-09-27T07:40:00Z</cp:lastPrinted>
  <dcterms:created xsi:type="dcterms:W3CDTF">2022-09-26T14:29:00Z</dcterms:created>
  <dcterms:modified xsi:type="dcterms:W3CDTF">2022-10-05T11:34:00Z</dcterms:modified>
</cp:coreProperties>
</file>